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F1" w:rsidRPr="002D1B68" w:rsidRDefault="00A10AF1" w:rsidP="000D39B1">
      <w:pPr>
        <w:jc w:val="center"/>
        <w:rPr>
          <w:rStyle w:val="tcnt3"/>
          <w:rFonts w:ascii="Arial" w:hAnsi="Arial" w:cs="Arial"/>
          <w:b/>
          <w:color w:val="000000"/>
          <w:sz w:val="48"/>
          <w:szCs w:val="48"/>
        </w:rPr>
      </w:pPr>
      <w:r w:rsidRPr="002D1B68">
        <w:rPr>
          <w:rStyle w:val="tcnt3"/>
          <w:rFonts w:ascii="Arial" w:hAnsi="Arial" w:cs="Arial" w:hint="eastAsia"/>
          <w:b/>
          <w:color w:val="000000"/>
          <w:sz w:val="48"/>
          <w:szCs w:val="48"/>
        </w:rPr>
        <w:t>片式钽电容器加电测试时的失效之谜</w:t>
      </w:r>
    </w:p>
    <w:p w:rsidR="00A10AF1" w:rsidRPr="002D1B68" w:rsidRDefault="00A10AF1" w:rsidP="002D1B68">
      <w:pPr>
        <w:pStyle w:val="a5"/>
        <w:ind w:firstLineChars="200" w:firstLine="480"/>
        <w:rPr>
          <w:rFonts w:ascii="Arial" w:hAnsi="Arial" w:cs="Arial"/>
          <w:color w:val="000000"/>
        </w:rPr>
      </w:pPr>
      <w:r w:rsidRPr="002D1B68">
        <w:rPr>
          <w:rFonts w:ascii="Arial" w:hAnsi="Arial" w:cs="Arial" w:hint="eastAsia"/>
          <w:color w:val="000000"/>
        </w:rPr>
        <w:t>凡大量使用过片式钽电容器的电子工程人员</w:t>
      </w:r>
      <w:r w:rsidRPr="002D1B68">
        <w:rPr>
          <w:rFonts w:ascii="Arial" w:hAnsi="Arial" w:cs="Arial"/>
          <w:color w:val="000000"/>
        </w:rPr>
        <w:t>,</w:t>
      </w:r>
      <w:r w:rsidRPr="002D1B68">
        <w:rPr>
          <w:rFonts w:ascii="Arial" w:hAnsi="Arial" w:cs="Arial" w:hint="eastAsia"/>
          <w:color w:val="000000"/>
        </w:rPr>
        <w:t>可能都碰到过这样的现象</w:t>
      </w:r>
      <w:r w:rsidRPr="002D1B68">
        <w:rPr>
          <w:rFonts w:ascii="Arial" w:hAnsi="Arial" w:cs="Arial"/>
          <w:color w:val="000000"/>
        </w:rPr>
        <w:t xml:space="preserve">; </w:t>
      </w:r>
      <w:r w:rsidRPr="002D1B68">
        <w:rPr>
          <w:rFonts w:ascii="Arial" w:hAnsi="Arial" w:cs="Arial" w:hint="eastAsia"/>
          <w:color w:val="000000"/>
        </w:rPr>
        <w:t>使用的片式钽电容器在测试和筛选时性能合格</w:t>
      </w:r>
      <w:r w:rsidRPr="002D1B68">
        <w:rPr>
          <w:rFonts w:ascii="Arial" w:hAnsi="Arial" w:cs="Arial"/>
          <w:color w:val="000000"/>
        </w:rPr>
        <w:t>,</w:t>
      </w:r>
      <w:r w:rsidRPr="002D1B68">
        <w:rPr>
          <w:rFonts w:ascii="Arial" w:hAnsi="Arial" w:cs="Arial" w:hint="eastAsia"/>
          <w:color w:val="000000"/>
        </w:rPr>
        <w:t>但是</w:t>
      </w:r>
      <w:r w:rsidRPr="002D1B68">
        <w:rPr>
          <w:rFonts w:ascii="Arial" w:hAnsi="Arial" w:cs="Arial"/>
          <w:color w:val="000000"/>
        </w:rPr>
        <w:t>,</w:t>
      </w:r>
      <w:r w:rsidRPr="002D1B68">
        <w:rPr>
          <w:rFonts w:ascii="Arial" w:hAnsi="Arial" w:cs="Arial" w:hint="eastAsia"/>
          <w:color w:val="000000"/>
        </w:rPr>
        <w:t>安装上板后进行加电测试时却不断出现击穿短路的产品</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w:t>
      </w:r>
      <w:r w:rsidRPr="002D1B68">
        <w:rPr>
          <w:rFonts w:ascii="Arial" w:hAnsi="Arial" w:cs="Arial" w:hint="eastAsia"/>
          <w:color w:val="000000"/>
        </w:rPr>
        <w:t>出现此现象的原因简单分析有二</w:t>
      </w:r>
      <w:r w:rsidRPr="002D1B68">
        <w:rPr>
          <w:rFonts w:ascii="Arial" w:hAnsi="Arial" w:cs="Arial"/>
          <w:color w:val="000000"/>
        </w:rPr>
        <w:t>;</w:t>
      </w:r>
    </w:p>
    <w:p w:rsidR="00A10AF1" w:rsidRPr="002D1B68" w:rsidRDefault="00A10AF1" w:rsidP="000A2529">
      <w:pPr>
        <w:pStyle w:val="a5"/>
        <w:rPr>
          <w:rFonts w:ascii="Arial" w:hAnsi="Arial" w:cs="Arial"/>
          <w:b/>
          <w:color w:val="000000"/>
        </w:rPr>
      </w:pPr>
      <w:r w:rsidRPr="002D1B68">
        <w:rPr>
          <w:rFonts w:ascii="Arial" w:hAnsi="Arial" w:cs="Arial"/>
          <w:b/>
          <w:color w:val="000000"/>
        </w:rPr>
        <w:t>1.</w:t>
      </w:r>
      <w:r w:rsidRPr="002D1B68">
        <w:rPr>
          <w:rFonts w:ascii="Arial" w:hAnsi="Arial" w:cs="Arial" w:hint="eastAsia"/>
          <w:b/>
          <w:color w:val="000000"/>
        </w:rPr>
        <w:t>使用的片式钽电容器性能存在严重的质量缺陷</w:t>
      </w:r>
      <w:r w:rsidRPr="002D1B68">
        <w:rPr>
          <w:rFonts w:ascii="Arial" w:hAnsi="Arial" w:cs="Arial"/>
          <w:b/>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xml:space="preserve">         </w:t>
      </w:r>
      <w:r w:rsidRPr="002D1B68">
        <w:rPr>
          <w:rFonts w:ascii="Arial" w:hAnsi="Arial" w:cs="Arial" w:hint="eastAsia"/>
          <w:color w:val="000000"/>
        </w:rPr>
        <w:t>由于片式钽电容器是一个通用元器件</w:t>
      </w:r>
      <w:r w:rsidRPr="002D1B68">
        <w:rPr>
          <w:rFonts w:ascii="Arial" w:hAnsi="Arial" w:cs="Arial"/>
          <w:color w:val="000000"/>
        </w:rPr>
        <w:t>,</w:t>
      </w:r>
      <w:r w:rsidRPr="002D1B68">
        <w:rPr>
          <w:rFonts w:ascii="Arial" w:hAnsi="Arial" w:cs="Arial" w:hint="eastAsia"/>
          <w:color w:val="000000"/>
        </w:rPr>
        <w:t>它可以使用到各种电子电路中作为滤波或瞬时放电电源</w:t>
      </w:r>
      <w:r w:rsidRPr="002D1B68">
        <w:rPr>
          <w:rFonts w:ascii="Arial" w:hAnsi="Arial" w:cs="Arial"/>
          <w:color w:val="000000"/>
        </w:rPr>
        <w:t>,</w:t>
      </w:r>
      <w:r w:rsidRPr="002D1B68">
        <w:rPr>
          <w:rFonts w:ascii="Arial" w:hAnsi="Arial" w:cs="Arial" w:hint="eastAsia"/>
          <w:color w:val="000000"/>
        </w:rPr>
        <w:t>对于用途不同的电路</w:t>
      </w:r>
      <w:r w:rsidRPr="002D1B68">
        <w:rPr>
          <w:rFonts w:ascii="Arial" w:hAnsi="Arial" w:cs="Arial"/>
          <w:color w:val="000000"/>
        </w:rPr>
        <w:t>,</w:t>
      </w:r>
      <w:r w:rsidRPr="002D1B68">
        <w:rPr>
          <w:rFonts w:ascii="Arial" w:hAnsi="Arial" w:cs="Arial" w:hint="eastAsia"/>
          <w:color w:val="000000"/>
        </w:rPr>
        <w:t>整机供电功率差别非常大</w:t>
      </w:r>
      <w:r w:rsidRPr="002D1B68">
        <w:rPr>
          <w:rFonts w:ascii="Arial" w:hAnsi="Arial" w:cs="Arial"/>
          <w:color w:val="000000"/>
        </w:rPr>
        <w:t>,</w:t>
      </w:r>
      <w:r w:rsidRPr="002D1B68">
        <w:rPr>
          <w:rFonts w:ascii="Arial" w:hAnsi="Arial" w:cs="Arial" w:hint="eastAsia"/>
          <w:color w:val="000000"/>
        </w:rPr>
        <w:t>电路中的电信号强度差别甚至可以达到百倍以上</w:t>
      </w:r>
      <w:r w:rsidRPr="002D1B68">
        <w:rPr>
          <w:rFonts w:ascii="Arial" w:hAnsi="Arial" w:cs="Arial"/>
          <w:color w:val="000000"/>
        </w:rPr>
        <w:t>,</w:t>
      </w:r>
      <w:r w:rsidRPr="002D1B68">
        <w:rPr>
          <w:rFonts w:ascii="Arial" w:hAnsi="Arial" w:cs="Arial" w:hint="eastAsia"/>
          <w:color w:val="000000"/>
        </w:rPr>
        <w:t>例如手机上使用的片式钽电容器和大功率电源上使用滤波电容器和放电电容器</w:t>
      </w:r>
      <w:r w:rsidRPr="002D1B68">
        <w:rPr>
          <w:rFonts w:ascii="Arial" w:hAnsi="Arial" w:cs="Arial"/>
          <w:color w:val="000000"/>
        </w:rPr>
        <w:t>.</w:t>
      </w:r>
      <w:r w:rsidRPr="002D1B68">
        <w:rPr>
          <w:rFonts w:ascii="Arial" w:hAnsi="Arial" w:cs="Arial" w:hint="eastAsia"/>
          <w:color w:val="000000"/>
        </w:rPr>
        <w:t>由于它们的使用条件不同</w:t>
      </w:r>
      <w:r w:rsidRPr="002D1B68">
        <w:rPr>
          <w:rFonts w:ascii="Arial" w:hAnsi="Arial" w:cs="Arial"/>
          <w:color w:val="000000"/>
        </w:rPr>
        <w:t>,</w:t>
      </w:r>
      <w:r w:rsidRPr="002D1B68">
        <w:rPr>
          <w:rFonts w:ascii="Arial" w:hAnsi="Arial" w:cs="Arial" w:hint="eastAsia"/>
          <w:color w:val="000000"/>
        </w:rPr>
        <w:t>因此</w:t>
      </w:r>
      <w:r w:rsidRPr="002D1B68">
        <w:rPr>
          <w:rFonts w:ascii="Arial" w:hAnsi="Arial" w:cs="Arial"/>
          <w:color w:val="000000"/>
        </w:rPr>
        <w:t>,</w:t>
      </w:r>
      <w:r w:rsidRPr="002D1B68">
        <w:rPr>
          <w:rFonts w:ascii="Arial" w:hAnsi="Arial" w:cs="Arial" w:hint="eastAsia"/>
          <w:color w:val="000000"/>
        </w:rPr>
        <w:t>国家标准必须覆盖所有的使用条件要求</w:t>
      </w:r>
      <w:r w:rsidRPr="002D1B68">
        <w:rPr>
          <w:rFonts w:ascii="Arial" w:hAnsi="Arial" w:cs="Arial"/>
          <w:color w:val="000000"/>
        </w:rPr>
        <w:t>,</w:t>
      </w:r>
      <w:r w:rsidRPr="002D1B68">
        <w:rPr>
          <w:rFonts w:ascii="Arial" w:hAnsi="Arial" w:cs="Arial" w:hint="eastAsia"/>
          <w:color w:val="000000"/>
        </w:rPr>
        <w:t>因此</w:t>
      </w:r>
      <w:r w:rsidRPr="002D1B68">
        <w:rPr>
          <w:rFonts w:ascii="Arial" w:hAnsi="Arial" w:cs="Arial"/>
          <w:color w:val="000000"/>
        </w:rPr>
        <w:t>,</w:t>
      </w:r>
      <w:r w:rsidRPr="002D1B68">
        <w:rPr>
          <w:rFonts w:ascii="Arial" w:hAnsi="Arial" w:cs="Arial" w:hint="eastAsia"/>
          <w:color w:val="000000"/>
        </w:rPr>
        <w:t>对电容器可靠性起决定作用的漏电流指标就放的很宽</w:t>
      </w:r>
      <w:r w:rsidRPr="002D1B68">
        <w:rPr>
          <w:rFonts w:ascii="Arial" w:hAnsi="Arial" w:cs="Arial"/>
          <w:color w:val="000000"/>
        </w:rPr>
        <w:t xml:space="preserve">; </w:t>
      </w:r>
      <w:r w:rsidRPr="002D1B68">
        <w:rPr>
          <w:rFonts w:ascii="Arial" w:hAnsi="Arial" w:cs="Arial" w:hint="eastAsia"/>
          <w:color w:val="000000"/>
        </w:rPr>
        <w:t>漏电流只要满足</w:t>
      </w:r>
      <w:r w:rsidRPr="002D1B68">
        <w:rPr>
          <w:rFonts w:ascii="Arial" w:hAnsi="Arial" w:cs="Arial"/>
          <w:color w:val="000000"/>
        </w:rPr>
        <w:t>K≤0.01CR×UR[CR</w:t>
      </w:r>
      <w:r w:rsidRPr="002D1B68">
        <w:rPr>
          <w:rFonts w:ascii="Arial" w:hAnsi="Arial" w:cs="Arial" w:hint="eastAsia"/>
          <w:color w:val="000000"/>
        </w:rPr>
        <w:t>是额定容量</w:t>
      </w:r>
      <w:r w:rsidRPr="002D1B68">
        <w:rPr>
          <w:rFonts w:ascii="Arial" w:hAnsi="Arial" w:cs="Arial"/>
          <w:color w:val="000000"/>
        </w:rPr>
        <w:t>,UR</w:t>
      </w:r>
      <w:r w:rsidRPr="002D1B68">
        <w:rPr>
          <w:rFonts w:ascii="Arial" w:hAnsi="Arial" w:cs="Arial" w:hint="eastAsia"/>
          <w:color w:val="000000"/>
        </w:rPr>
        <w:t>是额定电压</w:t>
      </w:r>
      <w:r w:rsidRPr="002D1B68">
        <w:rPr>
          <w:rFonts w:ascii="Arial" w:hAnsi="Arial" w:cs="Arial"/>
          <w:color w:val="000000"/>
        </w:rPr>
        <w:t>],</w:t>
      </w:r>
      <w:r w:rsidRPr="002D1B68">
        <w:rPr>
          <w:rFonts w:ascii="Arial" w:hAnsi="Arial" w:cs="Arial" w:hint="eastAsia"/>
          <w:color w:val="000000"/>
        </w:rPr>
        <w:t>一般情况下</w:t>
      </w:r>
      <w:r w:rsidRPr="002D1B68">
        <w:rPr>
          <w:rFonts w:ascii="Arial" w:hAnsi="Arial" w:cs="Arial"/>
          <w:color w:val="000000"/>
        </w:rPr>
        <w:t>,</w:t>
      </w:r>
      <w:r w:rsidRPr="002D1B68">
        <w:rPr>
          <w:rFonts w:ascii="Arial" w:hAnsi="Arial" w:cs="Arial" w:hint="eastAsia"/>
          <w:color w:val="000000"/>
        </w:rPr>
        <w:t>在使用电池供电的功率较低的个人用电子产品上就不会出现问题</w:t>
      </w:r>
      <w:r w:rsidRPr="002D1B68">
        <w:rPr>
          <w:rFonts w:ascii="Arial" w:hAnsi="Arial" w:cs="Arial"/>
          <w:color w:val="000000"/>
        </w:rPr>
        <w:t>,</w:t>
      </w:r>
      <w:r w:rsidRPr="002D1B68">
        <w:rPr>
          <w:rFonts w:ascii="Arial" w:hAnsi="Arial" w:cs="Arial" w:hint="eastAsia"/>
          <w:color w:val="000000"/>
        </w:rPr>
        <w:t>而在功率较大的电子整机上使用</w:t>
      </w:r>
      <w:r w:rsidRPr="002D1B68">
        <w:rPr>
          <w:rFonts w:ascii="Arial" w:hAnsi="Arial" w:cs="Arial"/>
          <w:color w:val="000000"/>
        </w:rPr>
        <w:t>,</w:t>
      </w:r>
      <w:r w:rsidRPr="002D1B68">
        <w:rPr>
          <w:rFonts w:ascii="Arial" w:hAnsi="Arial" w:cs="Arial" w:hint="eastAsia"/>
          <w:color w:val="000000"/>
        </w:rPr>
        <w:t>满足上述指标又根本不能保证可靠性</w:t>
      </w:r>
      <w:r w:rsidRPr="002D1B68">
        <w:rPr>
          <w:rFonts w:ascii="Arial" w:hAnsi="Arial" w:cs="Arial"/>
          <w:color w:val="000000"/>
        </w:rPr>
        <w:t xml:space="preserve">. </w:t>
      </w:r>
    </w:p>
    <w:p w:rsidR="00A10AF1" w:rsidRPr="002D1B68" w:rsidRDefault="00A10AF1" w:rsidP="000A2529">
      <w:pPr>
        <w:pStyle w:val="a5"/>
        <w:rPr>
          <w:rFonts w:ascii="Arial" w:hAnsi="Arial" w:cs="Arial"/>
          <w:color w:val="000000"/>
        </w:rPr>
      </w:pPr>
      <w:r w:rsidRPr="002D1B68">
        <w:rPr>
          <w:rFonts w:ascii="Arial" w:hAnsi="Arial" w:cs="Arial"/>
          <w:color w:val="000000"/>
        </w:rPr>
        <w:t xml:space="preserve">        </w:t>
      </w:r>
      <w:r w:rsidRPr="002D1B68">
        <w:rPr>
          <w:rFonts w:ascii="Arial" w:hAnsi="Arial" w:cs="Arial" w:hint="eastAsia"/>
          <w:color w:val="000000"/>
        </w:rPr>
        <w:t>因此</w:t>
      </w:r>
      <w:r w:rsidRPr="002D1B68">
        <w:rPr>
          <w:rFonts w:ascii="Arial" w:hAnsi="Arial" w:cs="Arial"/>
          <w:color w:val="000000"/>
        </w:rPr>
        <w:t>,</w:t>
      </w:r>
      <w:r w:rsidRPr="002D1B68">
        <w:rPr>
          <w:rFonts w:ascii="Arial" w:hAnsi="Arial" w:cs="Arial" w:hint="eastAsia"/>
          <w:color w:val="000000"/>
        </w:rPr>
        <w:t>根据电路供电功率和可靠性使用条件不同</w:t>
      </w:r>
      <w:r w:rsidRPr="002D1B68">
        <w:rPr>
          <w:rFonts w:ascii="Arial" w:hAnsi="Arial" w:cs="Arial"/>
          <w:color w:val="000000"/>
        </w:rPr>
        <w:t>,</w:t>
      </w:r>
      <w:r w:rsidRPr="002D1B68">
        <w:rPr>
          <w:rFonts w:ascii="Arial" w:hAnsi="Arial" w:cs="Arial" w:hint="eastAsia"/>
          <w:color w:val="000000"/>
        </w:rPr>
        <w:t>必须选择可靠性不同的片式钽电容器</w:t>
      </w:r>
      <w:r w:rsidRPr="002D1B68">
        <w:rPr>
          <w:rFonts w:ascii="Arial" w:hAnsi="Arial" w:cs="Arial"/>
          <w:color w:val="000000"/>
        </w:rPr>
        <w:t xml:space="preserve">. </w:t>
      </w:r>
      <w:r w:rsidRPr="002D1B68">
        <w:rPr>
          <w:rFonts w:ascii="Arial" w:hAnsi="Arial" w:cs="Arial" w:hint="eastAsia"/>
          <w:color w:val="000000"/>
        </w:rPr>
        <w:t>特别是军用电子电路</w:t>
      </w:r>
      <w:r w:rsidRPr="002D1B68">
        <w:rPr>
          <w:rFonts w:ascii="Arial" w:hAnsi="Arial" w:cs="Arial"/>
          <w:color w:val="000000"/>
        </w:rPr>
        <w:t>,</w:t>
      </w:r>
      <w:r w:rsidRPr="002D1B68">
        <w:rPr>
          <w:rFonts w:ascii="Arial" w:hAnsi="Arial" w:cs="Arial" w:hint="eastAsia"/>
          <w:color w:val="000000"/>
        </w:rPr>
        <w:t>甚至必须考虑到电容器的鲁棒性如何</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xml:space="preserve">       </w:t>
      </w:r>
      <w:r w:rsidRPr="002D1B68">
        <w:rPr>
          <w:rFonts w:ascii="Arial" w:hAnsi="Arial" w:cs="Arial" w:hint="eastAsia"/>
          <w:color w:val="000000"/>
        </w:rPr>
        <w:t>本文分析的前提是你必须选择正确的</w:t>
      </w:r>
      <w:r w:rsidRPr="002D1B68">
        <w:rPr>
          <w:rFonts w:ascii="Arial" w:hAnsi="Arial" w:cs="Arial"/>
          <w:color w:val="000000"/>
        </w:rPr>
        <w:t>,</w:t>
      </w:r>
      <w:r w:rsidRPr="002D1B68">
        <w:rPr>
          <w:rFonts w:ascii="Arial" w:hAnsi="Arial" w:cs="Arial" w:hint="eastAsia"/>
          <w:color w:val="000000"/>
        </w:rPr>
        <w:t>质量不存在问题的片式钽电容器</w:t>
      </w:r>
      <w:r w:rsidRPr="002D1B68">
        <w:rPr>
          <w:rFonts w:ascii="Arial" w:hAnsi="Arial" w:cs="Arial"/>
          <w:color w:val="000000"/>
        </w:rPr>
        <w:t xml:space="preserve">. </w:t>
      </w:r>
      <w:r w:rsidRPr="002D1B68">
        <w:rPr>
          <w:rFonts w:ascii="Arial" w:hAnsi="Arial" w:cs="Arial" w:hint="eastAsia"/>
          <w:color w:val="000000"/>
        </w:rPr>
        <w:t>对于因为选用质量不高的片式钽电容器引起的故障不再进行分析</w:t>
      </w:r>
      <w:r w:rsidRPr="002D1B68">
        <w:rPr>
          <w:rFonts w:ascii="Arial" w:hAnsi="Arial" w:cs="Arial"/>
          <w:color w:val="000000"/>
        </w:rPr>
        <w:t>.</w:t>
      </w:r>
    </w:p>
    <w:p w:rsidR="00A10AF1" w:rsidRPr="002D1B68" w:rsidRDefault="00A10AF1" w:rsidP="000A2529">
      <w:pPr>
        <w:pStyle w:val="a5"/>
        <w:rPr>
          <w:rFonts w:ascii="Arial" w:hAnsi="Arial" w:cs="Arial"/>
          <w:b/>
          <w:color w:val="000000"/>
        </w:rPr>
      </w:pPr>
      <w:r w:rsidRPr="002D1B68">
        <w:rPr>
          <w:rFonts w:ascii="Arial" w:hAnsi="Arial" w:cs="Arial"/>
          <w:b/>
          <w:color w:val="000000"/>
        </w:rPr>
        <w:t>2.</w:t>
      </w:r>
      <w:r w:rsidRPr="002D1B68">
        <w:rPr>
          <w:rFonts w:ascii="Arial" w:hAnsi="Arial" w:cs="Arial" w:hint="eastAsia"/>
          <w:b/>
          <w:color w:val="000000"/>
        </w:rPr>
        <w:t>质量不存在问题的片失钽电容器为什么在加电测试时仍然有可能出现击穿短路的问题</w:t>
      </w:r>
      <w:r w:rsidRPr="002D1B68">
        <w:rPr>
          <w:rFonts w:ascii="Arial" w:hAnsi="Arial" w:cs="Arial"/>
          <w:b/>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xml:space="preserve">      </w:t>
      </w:r>
      <w:r w:rsidRPr="002D1B68">
        <w:rPr>
          <w:rFonts w:ascii="Arial" w:hAnsi="Arial" w:cs="Arial" w:hint="eastAsia"/>
          <w:color w:val="000000"/>
        </w:rPr>
        <w:t>造成此问题的原因如下</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2.1.</w:t>
      </w:r>
      <w:r w:rsidRPr="002D1B68">
        <w:rPr>
          <w:rFonts w:ascii="Arial" w:hAnsi="Arial" w:cs="Arial" w:hint="eastAsia"/>
          <w:color w:val="000000"/>
        </w:rPr>
        <w:t>外接电源进行加电测试时的回路电阻过低</w:t>
      </w:r>
      <w:r w:rsidRPr="002D1B68">
        <w:rPr>
          <w:rFonts w:ascii="Arial" w:hAnsi="Arial" w:cs="Arial"/>
          <w:color w:val="000000"/>
        </w:rPr>
        <w:t>,</w:t>
      </w:r>
      <w:r w:rsidRPr="002D1B68">
        <w:rPr>
          <w:rFonts w:ascii="Arial" w:hAnsi="Arial" w:cs="Arial" w:hint="eastAsia"/>
          <w:color w:val="000000"/>
        </w:rPr>
        <w:t>导致测试加电的瞬间浪涌电压和浪涌电流过大</w:t>
      </w:r>
      <w:r w:rsidRPr="002D1B68">
        <w:rPr>
          <w:rFonts w:ascii="Arial" w:hAnsi="Arial" w:cs="Arial"/>
          <w:color w:val="000000"/>
        </w:rPr>
        <w:t>,</w:t>
      </w:r>
      <w:r w:rsidRPr="002D1B68">
        <w:rPr>
          <w:rFonts w:ascii="Arial" w:hAnsi="Arial" w:cs="Arial" w:hint="eastAsia"/>
          <w:color w:val="000000"/>
        </w:rPr>
        <w:t>电容器上实际承受了远远超过容许值的过压冲击和过流冲击</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xml:space="preserve">      </w:t>
      </w:r>
      <w:r w:rsidRPr="002D1B68">
        <w:rPr>
          <w:rFonts w:ascii="Arial" w:hAnsi="Arial" w:cs="Arial" w:hint="eastAsia"/>
          <w:color w:val="000000"/>
        </w:rPr>
        <w:t>必须重视的是</w:t>
      </w:r>
      <w:r w:rsidRPr="002D1B68">
        <w:rPr>
          <w:rFonts w:ascii="Arial" w:hAnsi="Arial" w:cs="Arial"/>
          <w:color w:val="000000"/>
        </w:rPr>
        <w:t>,</w:t>
      </w:r>
      <w:r w:rsidRPr="002D1B68">
        <w:rPr>
          <w:rFonts w:ascii="Arial" w:hAnsi="Arial" w:cs="Arial" w:hint="eastAsia"/>
          <w:color w:val="000000"/>
        </w:rPr>
        <w:t>在加电测试时</w:t>
      </w:r>
      <w:r w:rsidRPr="002D1B68">
        <w:rPr>
          <w:rFonts w:ascii="Arial" w:hAnsi="Arial" w:cs="Arial"/>
          <w:color w:val="000000"/>
        </w:rPr>
        <w:t>,</w:t>
      </w:r>
      <w:r w:rsidRPr="002D1B68">
        <w:rPr>
          <w:rFonts w:ascii="Arial" w:hAnsi="Arial" w:cs="Arial" w:hint="eastAsia"/>
          <w:color w:val="000000"/>
        </w:rPr>
        <w:t>由于回路电阻过低而导致浪涌过高与电路单独实际工作时</w:t>
      </w:r>
      <w:r w:rsidRPr="002D1B68">
        <w:rPr>
          <w:rFonts w:ascii="Arial" w:hAnsi="Arial" w:cs="Arial"/>
          <w:color w:val="000000"/>
        </w:rPr>
        <w:t>,</w:t>
      </w:r>
      <w:r w:rsidRPr="002D1B68">
        <w:rPr>
          <w:rFonts w:ascii="Arial" w:hAnsi="Arial" w:cs="Arial" w:hint="eastAsia"/>
          <w:color w:val="000000"/>
        </w:rPr>
        <w:t>电容器的工作条件完全不同</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w:t>
      </w:r>
      <w:r w:rsidRPr="002D1B68">
        <w:rPr>
          <w:rFonts w:ascii="Arial" w:hAnsi="Arial" w:cs="Arial" w:hint="eastAsia"/>
          <w:color w:val="000000"/>
        </w:rPr>
        <w:t>此类电路基本上是开关电源电路</w:t>
      </w:r>
      <w:r w:rsidRPr="002D1B68">
        <w:rPr>
          <w:rFonts w:ascii="Arial" w:hAnsi="Arial" w:cs="Arial"/>
          <w:color w:val="000000"/>
        </w:rPr>
        <w:t>[</w:t>
      </w:r>
      <w:r w:rsidRPr="002D1B68">
        <w:rPr>
          <w:rFonts w:ascii="Arial" w:hAnsi="Arial" w:cs="Arial" w:hint="eastAsia"/>
          <w:color w:val="000000"/>
        </w:rPr>
        <w:t>也叫</w:t>
      </w:r>
      <w:r w:rsidRPr="002D1B68">
        <w:rPr>
          <w:rFonts w:ascii="Arial" w:hAnsi="Arial" w:cs="Arial"/>
          <w:color w:val="000000"/>
        </w:rPr>
        <w:t>DC-DC</w:t>
      </w:r>
      <w:r w:rsidRPr="002D1B68">
        <w:rPr>
          <w:rFonts w:ascii="Arial" w:hAnsi="Arial" w:cs="Arial" w:hint="eastAsia"/>
          <w:color w:val="000000"/>
        </w:rPr>
        <w:t>电路</w:t>
      </w:r>
      <w:r w:rsidRPr="002D1B68">
        <w:rPr>
          <w:rFonts w:ascii="Arial" w:hAnsi="Arial" w:cs="Arial"/>
          <w:color w:val="000000"/>
        </w:rPr>
        <w:t>].</w:t>
      </w:r>
      <w:r w:rsidRPr="002D1B68">
        <w:rPr>
          <w:rFonts w:ascii="Arial" w:hAnsi="Arial" w:cs="Arial" w:hint="eastAsia"/>
          <w:color w:val="000000"/>
        </w:rPr>
        <w:t>我们的很多用户对此类低阻抗电路的电信号特征了解的不够或认识不清楚</w:t>
      </w:r>
      <w:r w:rsidRPr="002D1B68">
        <w:rPr>
          <w:rFonts w:ascii="Arial" w:hAnsi="Arial" w:cs="Arial"/>
          <w:color w:val="000000"/>
        </w:rPr>
        <w:t>;</w:t>
      </w:r>
      <w:r w:rsidRPr="002D1B68">
        <w:rPr>
          <w:rFonts w:ascii="Arial" w:hAnsi="Arial" w:cs="Arial" w:hint="eastAsia"/>
          <w:color w:val="000000"/>
        </w:rPr>
        <w:t>因此</w:t>
      </w:r>
      <w:r w:rsidRPr="002D1B68">
        <w:rPr>
          <w:rFonts w:ascii="Arial" w:hAnsi="Arial" w:cs="Arial"/>
          <w:color w:val="000000"/>
        </w:rPr>
        <w:t>,</w:t>
      </w:r>
      <w:r w:rsidRPr="002D1B68">
        <w:rPr>
          <w:rFonts w:ascii="Arial" w:hAnsi="Arial" w:cs="Arial" w:hint="eastAsia"/>
          <w:color w:val="000000"/>
        </w:rPr>
        <w:t>在选择电容器规格时</w:t>
      </w:r>
      <w:r w:rsidRPr="002D1B68">
        <w:rPr>
          <w:rFonts w:ascii="Arial" w:hAnsi="Arial" w:cs="Arial"/>
          <w:color w:val="000000"/>
        </w:rPr>
        <w:t>,</w:t>
      </w:r>
      <w:r w:rsidRPr="002D1B68">
        <w:rPr>
          <w:rFonts w:ascii="Arial" w:hAnsi="Arial" w:cs="Arial" w:hint="eastAsia"/>
          <w:color w:val="000000"/>
        </w:rPr>
        <w:t>没有考虑到在开关的瞬间</w:t>
      </w:r>
      <w:r w:rsidRPr="002D1B68">
        <w:rPr>
          <w:rFonts w:ascii="Arial" w:hAnsi="Arial" w:cs="Arial"/>
          <w:color w:val="000000"/>
        </w:rPr>
        <w:t>,</w:t>
      </w:r>
      <w:r w:rsidRPr="002D1B68">
        <w:rPr>
          <w:rFonts w:ascii="Arial" w:hAnsi="Arial" w:cs="Arial" w:hint="eastAsia"/>
          <w:color w:val="000000"/>
        </w:rPr>
        <w:t>电路中会出现一个持续时间极短</w:t>
      </w:r>
      <w:r w:rsidRPr="002D1B68">
        <w:rPr>
          <w:rFonts w:ascii="Arial" w:hAnsi="Arial" w:cs="Arial"/>
          <w:color w:val="000000"/>
        </w:rPr>
        <w:t>[</w:t>
      </w:r>
      <w:r w:rsidRPr="002D1B68">
        <w:rPr>
          <w:rFonts w:ascii="Arial" w:hAnsi="Arial" w:cs="Arial" w:hint="eastAsia"/>
          <w:color w:val="000000"/>
        </w:rPr>
        <w:t>小于</w:t>
      </w:r>
      <w:r w:rsidRPr="002D1B68">
        <w:rPr>
          <w:rFonts w:ascii="Arial" w:hAnsi="Arial" w:cs="Arial"/>
          <w:color w:val="000000"/>
        </w:rPr>
        <w:t>1</w:t>
      </w:r>
      <w:r w:rsidRPr="002D1B68">
        <w:rPr>
          <w:rFonts w:ascii="Arial" w:hAnsi="Arial" w:cs="Arial" w:hint="eastAsia"/>
          <w:color w:val="000000"/>
        </w:rPr>
        <w:t>微秒</w:t>
      </w:r>
      <w:r w:rsidRPr="002D1B68">
        <w:rPr>
          <w:rFonts w:ascii="Arial" w:hAnsi="Arial" w:cs="Arial"/>
          <w:color w:val="000000"/>
        </w:rPr>
        <w:t>],</w:t>
      </w:r>
      <w:r w:rsidRPr="002D1B68">
        <w:rPr>
          <w:rFonts w:ascii="Arial" w:hAnsi="Arial" w:cs="Arial" w:hint="eastAsia"/>
          <w:color w:val="000000"/>
        </w:rPr>
        <w:t>能量密度极高的电压和电流脉冲</w:t>
      </w:r>
      <w:r w:rsidRPr="002D1B68">
        <w:rPr>
          <w:rFonts w:ascii="Arial" w:hAnsi="Arial" w:cs="Arial"/>
          <w:color w:val="000000"/>
        </w:rPr>
        <w:t>.</w:t>
      </w:r>
      <w:r w:rsidRPr="002D1B68">
        <w:rPr>
          <w:rFonts w:ascii="Arial" w:hAnsi="Arial" w:cs="Arial" w:hint="eastAsia"/>
          <w:color w:val="000000"/>
        </w:rPr>
        <w:t>此脉冲的瞬间电压可以达到稳态电压的</w:t>
      </w:r>
      <w:r w:rsidRPr="002D1B68">
        <w:rPr>
          <w:rFonts w:ascii="Arial" w:hAnsi="Arial" w:cs="Arial"/>
          <w:color w:val="000000"/>
        </w:rPr>
        <w:t>2-10</w:t>
      </w:r>
      <w:r w:rsidRPr="002D1B68">
        <w:rPr>
          <w:rFonts w:ascii="Arial" w:hAnsi="Arial" w:cs="Arial" w:hint="eastAsia"/>
          <w:color w:val="000000"/>
        </w:rPr>
        <w:t>倍</w:t>
      </w:r>
      <w:r w:rsidRPr="002D1B68">
        <w:rPr>
          <w:rFonts w:ascii="Arial" w:hAnsi="Arial" w:cs="Arial"/>
          <w:color w:val="000000"/>
        </w:rPr>
        <w:t>,</w:t>
      </w:r>
      <w:r w:rsidRPr="002D1B68">
        <w:rPr>
          <w:rFonts w:ascii="Arial" w:hAnsi="Arial" w:cs="Arial" w:hint="eastAsia"/>
          <w:color w:val="000000"/>
        </w:rPr>
        <w:t>电流可以瞬间达到稳态电流的十倍以上</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hint="eastAsia"/>
          <w:color w:val="000000"/>
        </w:rPr>
        <w:t>因此</w:t>
      </w:r>
      <w:r w:rsidRPr="002D1B68">
        <w:rPr>
          <w:rFonts w:ascii="Arial" w:hAnsi="Arial" w:cs="Arial"/>
          <w:color w:val="000000"/>
        </w:rPr>
        <w:t>,</w:t>
      </w:r>
      <w:r w:rsidRPr="002D1B68">
        <w:rPr>
          <w:rFonts w:ascii="Arial" w:hAnsi="Arial" w:cs="Arial" w:hint="eastAsia"/>
          <w:color w:val="000000"/>
        </w:rPr>
        <w:t>在电容器的额定电压选择上偏低</w:t>
      </w:r>
      <w:r w:rsidRPr="002D1B68">
        <w:rPr>
          <w:rFonts w:ascii="Arial" w:hAnsi="Arial" w:cs="Arial"/>
          <w:color w:val="000000"/>
        </w:rPr>
        <w:t>,</w:t>
      </w:r>
      <w:r w:rsidRPr="002D1B68">
        <w:rPr>
          <w:rFonts w:ascii="Arial" w:hAnsi="Arial" w:cs="Arial" w:hint="eastAsia"/>
          <w:color w:val="000000"/>
        </w:rPr>
        <w:t>有时候容量也不够</w:t>
      </w:r>
      <w:r w:rsidRPr="002D1B68">
        <w:rPr>
          <w:rFonts w:ascii="Arial" w:hAnsi="Arial" w:cs="Arial"/>
          <w:color w:val="000000"/>
        </w:rPr>
        <w:t>.</w:t>
      </w:r>
      <w:r w:rsidRPr="002D1B68">
        <w:rPr>
          <w:rFonts w:ascii="Arial" w:hAnsi="Arial" w:cs="Arial" w:hint="eastAsia"/>
          <w:color w:val="000000"/>
        </w:rPr>
        <w:t>导致电容器在加电测试时瞬间过压过流而失效</w:t>
      </w:r>
      <w:r w:rsidRPr="002D1B68">
        <w:rPr>
          <w:rFonts w:ascii="Arial" w:hAnsi="Arial" w:cs="Arial"/>
          <w:color w:val="000000"/>
        </w:rPr>
        <w:t xml:space="preserve">. </w:t>
      </w:r>
    </w:p>
    <w:p w:rsidR="00A10AF1" w:rsidRPr="002D1B68" w:rsidRDefault="00A10AF1" w:rsidP="000A2529">
      <w:pPr>
        <w:pStyle w:val="a5"/>
        <w:rPr>
          <w:rFonts w:ascii="Arial" w:hAnsi="Arial" w:cs="Arial"/>
          <w:color w:val="000000"/>
        </w:rPr>
      </w:pPr>
      <w:r w:rsidRPr="002D1B68">
        <w:rPr>
          <w:rFonts w:ascii="Arial" w:hAnsi="Arial" w:cs="Arial"/>
          <w:color w:val="000000"/>
        </w:rPr>
        <w:lastRenderedPageBreak/>
        <w:t> </w:t>
      </w:r>
      <w:r w:rsidRPr="002D1B68">
        <w:rPr>
          <w:rFonts w:ascii="Arial" w:hAnsi="Arial" w:cs="Arial" w:hint="eastAsia"/>
          <w:color w:val="000000"/>
        </w:rPr>
        <w:t>在电容器正常工作时</w:t>
      </w:r>
      <w:r w:rsidRPr="002D1B68">
        <w:rPr>
          <w:rFonts w:ascii="Arial" w:hAnsi="Arial" w:cs="Arial"/>
          <w:color w:val="000000"/>
        </w:rPr>
        <w:t>,</w:t>
      </w:r>
      <w:r w:rsidRPr="002D1B68">
        <w:rPr>
          <w:rFonts w:ascii="Arial" w:hAnsi="Arial" w:cs="Arial" w:hint="eastAsia"/>
          <w:color w:val="000000"/>
        </w:rPr>
        <w:t>电源往往由单独供电的电池组成</w:t>
      </w:r>
      <w:r w:rsidRPr="002D1B68">
        <w:rPr>
          <w:rFonts w:ascii="Arial" w:hAnsi="Arial" w:cs="Arial"/>
          <w:color w:val="000000"/>
        </w:rPr>
        <w:t>,</w:t>
      </w:r>
      <w:r w:rsidRPr="002D1B68">
        <w:rPr>
          <w:rFonts w:ascii="Arial" w:hAnsi="Arial" w:cs="Arial" w:hint="eastAsia"/>
          <w:color w:val="000000"/>
        </w:rPr>
        <w:t>因此</w:t>
      </w:r>
      <w:r w:rsidRPr="002D1B68">
        <w:rPr>
          <w:rFonts w:ascii="Arial" w:hAnsi="Arial" w:cs="Arial"/>
          <w:color w:val="000000"/>
        </w:rPr>
        <w:t>,</w:t>
      </w:r>
      <w:r w:rsidRPr="002D1B68">
        <w:rPr>
          <w:rFonts w:ascii="Arial" w:hAnsi="Arial" w:cs="Arial" w:hint="eastAsia"/>
          <w:color w:val="000000"/>
        </w:rPr>
        <w:t>开关的瞬间加在电容器上的电压非常稳定</w:t>
      </w:r>
      <w:r w:rsidRPr="002D1B68">
        <w:rPr>
          <w:rFonts w:ascii="Arial" w:hAnsi="Arial" w:cs="Arial"/>
          <w:color w:val="000000"/>
        </w:rPr>
        <w:t>,</w:t>
      </w:r>
      <w:r w:rsidRPr="002D1B68">
        <w:rPr>
          <w:rFonts w:ascii="Arial" w:hAnsi="Arial" w:cs="Arial" w:hint="eastAsia"/>
          <w:color w:val="000000"/>
        </w:rPr>
        <w:t>电流也比工业电网小很多</w:t>
      </w:r>
      <w:r w:rsidRPr="002D1B68">
        <w:rPr>
          <w:rFonts w:ascii="Arial" w:hAnsi="Arial" w:cs="Arial"/>
          <w:color w:val="000000"/>
        </w:rPr>
        <w:t>,</w:t>
      </w:r>
      <w:r w:rsidRPr="002D1B68">
        <w:rPr>
          <w:rFonts w:ascii="Arial" w:hAnsi="Arial" w:cs="Arial" w:hint="eastAsia"/>
          <w:color w:val="000000"/>
        </w:rPr>
        <w:t>加之电路中一般都要加装抑制浪涌的保护电路</w:t>
      </w:r>
      <w:r w:rsidRPr="002D1B68">
        <w:rPr>
          <w:rFonts w:ascii="Arial" w:hAnsi="Arial" w:cs="Arial"/>
          <w:color w:val="000000"/>
        </w:rPr>
        <w:t>,</w:t>
      </w:r>
      <w:r w:rsidRPr="002D1B68">
        <w:rPr>
          <w:rFonts w:ascii="Arial" w:hAnsi="Arial" w:cs="Arial" w:hint="eastAsia"/>
          <w:color w:val="000000"/>
        </w:rPr>
        <w:t>所以</w:t>
      </w:r>
      <w:r w:rsidRPr="002D1B68">
        <w:rPr>
          <w:rFonts w:ascii="Arial" w:hAnsi="Arial" w:cs="Arial"/>
          <w:color w:val="000000"/>
        </w:rPr>
        <w:t>,</w:t>
      </w:r>
      <w:r w:rsidRPr="002D1B68">
        <w:rPr>
          <w:rFonts w:ascii="Arial" w:hAnsi="Arial" w:cs="Arial" w:hint="eastAsia"/>
          <w:color w:val="000000"/>
        </w:rPr>
        <w:t>实际使用时不会存在加电测试时的过压和过流现象</w:t>
      </w:r>
      <w:r w:rsidRPr="002D1B68">
        <w:rPr>
          <w:rFonts w:ascii="Arial" w:hAnsi="Arial" w:cs="Arial"/>
          <w:color w:val="000000"/>
        </w:rPr>
        <w:t xml:space="preserve">. </w:t>
      </w:r>
    </w:p>
    <w:p w:rsidR="00A10AF1" w:rsidRPr="002D1B68" w:rsidRDefault="00A10AF1" w:rsidP="000A2529">
      <w:pPr>
        <w:pStyle w:val="a5"/>
        <w:rPr>
          <w:rFonts w:ascii="Arial" w:hAnsi="Arial" w:cs="Arial"/>
          <w:color w:val="000000"/>
        </w:rPr>
      </w:pPr>
      <w:r w:rsidRPr="002D1B68">
        <w:rPr>
          <w:rFonts w:ascii="Arial" w:hAnsi="Arial" w:cs="Arial"/>
          <w:color w:val="000000"/>
        </w:rPr>
        <w:t>   </w:t>
      </w:r>
      <w:r w:rsidRPr="002D1B68">
        <w:rPr>
          <w:rFonts w:ascii="Arial" w:hAnsi="Arial" w:cs="Arial" w:hint="eastAsia"/>
          <w:color w:val="000000"/>
        </w:rPr>
        <w:t>有些工程师认为</w:t>
      </w:r>
      <w:r w:rsidRPr="002D1B68">
        <w:rPr>
          <w:rFonts w:ascii="Arial" w:hAnsi="Arial" w:cs="Arial"/>
          <w:color w:val="000000"/>
        </w:rPr>
        <w:t>,</w:t>
      </w:r>
      <w:r w:rsidRPr="002D1B68">
        <w:rPr>
          <w:rFonts w:ascii="Arial" w:hAnsi="Arial" w:cs="Arial" w:hint="eastAsia"/>
          <w:color w:val="000000"/>
        </w:rPr>
        <w:t>只有经过不限流的工业电网的大功率开机测试</w:t>
      </w:r>
      <w:r w:rsidRPr="002D1B68">
        <w:rPr>
          <w:rFonts w:ascii="Arial" w:hAnsi="Arial" w:cs="Arial"/>
          <w:color w:val="000000"/>
        </w:rPr>
        <w:t>,</w:t>
      </w:r>
      <w:r w:rsidRPr="002D1B68">
        <w:rPr>
          <w:rFonts w:ascii="Arial" w:hAnsi="Arial" w:cs="Arial" w:hint="eastAsia"/>
          <w:color w:val="000000"/>
        </w:rPr>
        <w:t>才能保证电路在实际工作时的可靠性达到要求</w:t>
      </w:r>
      <w:r w:rsidRPr="002D1B68">
        <w:rPr>
          <w:rFonts w:ascii="Arial" w:hAnsi="Arial" w:cs="Arial"/>
          <w:color w:val="000000"/>
        </w:rPr>
        <w:t>;</w:t>
      </w:r>
      <w:r w:rsidRPr="002D1B68">
        <w:rPr>
          <w:rFonts w:ascii="Arial" w:hAnsi="Arial" w:cs="Arial" w:hint="eastAsia"/>
          <w:color w:val="000000"/>
        </w:rPr>
        <w:t>而依我看</w:t>
      </w:r>
      <w:r w:rsidRPr="002D1B68">
        <w:rPr>
          <w:rFonts w:ascii="Arial" w:hAnsi="Arial" w:cs="Arial"/>
          <w:color w:val="000000"/>
        </w:rPr>
        <w:t>,</w:t>
      </w:r>
      <w:r w:rsidRPr="002D1B68">
        <w:rPr>
          <w:rFonts w:ascii="Arial" w:hAnsi="Arial" w:cs="Arial" w:hint="eastAsia"/>
          <w:color w:val="000000"/>
        </w:rPr>
        <w:t>这样的认识非常错误</w:t>
      </w:r>
      <w:r w:rsidRPr="002D1B68">
        <w:rPr>
          <w:rFonts w:ascii="Arial" w:hAnsi="Arial" w:cs="Arial"/>
          <w:color w:val="000000"/>
        </w:rPr>
        <w:t>,</w:t>
      </w:r>
      <w:r w:rsidRPr="002D1B68">
        <w:rPr>
          <w:rFonts w:ascii="Arial" w:hAnsi="Arial" w:cs="Arial" w:hint="eastAsia"/>
          <w:color w:val="000000"/>
        </w:rPr>
        <w:t>甚至极度有害</w:t>
      </w:r>
      <w:r w:rsidRPr="002D1B68">
        <w:rPr>
          <w:rFonts w:ascii="Arial" w:hAnsi="Arial" w:cs="Arial"/>
          <w:color w:val="000000"/>
        </w:rPr>
        <w:t>.</w:t>
      </w:r>
      <w:r w:rsidRPr="002D1B68">
        <w:rPr>
          <w:rFonts w:ascii="Arial" w:hAnsi="Arial" w:cs="Arial" w:hint="eastAsia"/>
          <w:color w:val="000000"/>
        </w:rPr>
        <w:t>原因如下</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1.</w:t>
      </w:r>
      <w:r w:rsidRPr="002D1B68">
        <w:rPr>
          <w:rFonts w:ascii="Arial" w:hAnsi="Arial" w:cs="Arial" w:hint="eastAsia"/>
          <w:color w:val="000000"/>
        </w:rPr>
        <w:t>不加保护电阻的大功率电源送电测试会产生过高的浪涌电压</w:t>
      </w:r>
      <w:r w:rsidRPr="002D1B68">
        <w:rPr>
          <w:rFonts w:ascii="Arial" w:hAnsi="Arial" w:cs="Arial"/>
          <w:color w:val="000000"/>
        </w:rPr>
        <w:t>,</w:t>
      </w:r>
      <w:r w:rsidRPr="002D1B68">
        <w:rPr>
          <w:rFonts w:ascii="Arial" w:hAnsi="Arial" w:cs="Arial" w:hint="eastAsia"/>
          <w:color w:val="000000"/>
        </w:rPr>
        <w:t>此浪涌电压会瞬间远超过电容器的实际耐压</w:t>
      </w:r>
      <w:r w:rsidRPr="002D1B68">
        <w:rPr>
          <w:rFonts w:ascii="Arial" w:hAnsi="Arial" w:cs="Arial"/>
          <w:color w:val="000000"/>
        </w:rPr>
        <w:t>,</w:t>
      </w:r>
      <w:r w:rsidRPr="002D1B68">
        <w:rPr>
          <w:rFonts w:ascii="Arial" w:hAnsi="Arial" w:cs="Arial" w:hint="eastAsia"/>
          <w:color w:val="000000"/>
        </w:rPr>
        <w:t>此点请电路设计者必须必须认识非常到位</w:t>
      </w:r>
      <w:r w:rsidRPr="002D1B68">
        <w:rPr>
          <w:rFonts w:ascii="Arial" w:hAnsi="Arial" w:cs="Arial"/>
          <w:color w:val="000000"/>
        </w:rPr>
        <w:t>,</w:t>
      </w:r>
      <w:r w:rsidRPr="002D1B68">
        <w:rPr>
          <w:rFonts w:ascii="Arial" w:hAnsi="Arial" w:cs="Arial" w:hint="eastAsia"/>
          <w:color w:val="000000"/>
        </w:rPr>
        <w:t>不要再因为自己认识错误而导致电路经受过压和过流冲击</w:t>
      </w:r>
      <w:r w:rsidRPr="002D1B68">
        <w:rPr>
          <w:rFonts w:ascii="Arial" w:hAnsi="Arial" w:cs="Arial"/>
          <w:color w:val="000000"/>
        </w:rPr>
        <w:t>,</w:t>
      </w:r>
      <w:r w:rsidRPr="002D1B68">
        <w:rPr>
          <w:rFonts w:ascii="Arial" w:hAnsi="Arial" w:cs="Arial" w:hint="eastAsia"/>
          <w:color w:val="000000"/>
        </w:rPr>
        <w:t>导致总的可靠性下降</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hint="eastAsia"/>
          <w:color w:val="000000"/>
        </w:rPr>
        <w:t>进行鲁棒性测试有很多方法</w:t>
      </w:r>
      <w:r w:rsidRPr="002D1B68">
        <w:rPr>
          <w:rFonts w:ascii="Arial" w:hAnsi="Arial" w:cs="Arial"/>
          <w:color w:val="000000"/>
        </w:rPr>
        <w:t>,</w:t>
      </w:r>
      <w:r w:rsidRPr="002D1B68">
        <w:rPr>
          <w:rFonts w:ascii="Arial" w:hAnsi="Arial" w:cs="Arial" w:hint="eastAsia"/>
          <w:color w:val="000000"/>
        </w:rPr>
        <w:t>合理的实验方法必须仔细选择</w:t>
      </w:r>
      <w:r w:rsidRPr="002D1B68">
        <w:rPr>
          <w:rFonts w:ascii="Arial" w:hAnsi="Arial" w:cs="Arial"/>
          <w:color w:val="000000"/>
        </w:rPr>
        <w:t>,</w:t>
      </w:r>
      <w:r w:rsidRPr="002D1B68">
        <w:rPr>
          <w:rFonts w:ascii="Arial" w:hAnsi="Arial" w:cs="Arial" w:hint="eastAsia"/>
          <w:color w:val="000000"/>
        </w:rPr>
        <w:t>不合理的实验和检验实际上有可能导致元件可靠性反而受损</w:t>
      </w:r>
      <w:r w:rsidRPr="002D1B68">
        <w:rPr>
          <w:rFonts w:ascii="Arial" w:hAnsi="Arial" w:cs="Arial"/>
          <w:color w:val="000000"/>
        </w:rPr>
        <w:t>.</w:t>
      </w:r>
      <w:r w:rsidRPr="002D1B68">
        <w:rPr>
          <w:rFonts w:ascii="Arial" w:hAnsi="Arial" w:cs="Arial" w:hint="eastAsia"/>
          <w:color w:val="000000"/>
        </w:rPr>
        <w:t>任何一只片式钽电容器它可以安全承受的极限直流浪涌电流见下式</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I=UR/1+ESR</w:t>
      </w:r>
    </w:p>
    <w:p w:rsidR="00A10AF1" w:rsidRPr="002D1B68" w:rsidRDefault="00A10AF1" w:rsidP="000A2529">
      <w:pPr>
        <w:pStyle w:val="a5"/>
        <w:rPr>
          <w:rFonts w:ascii="Arial" w:hAnsi="Arial" w:cs="Arial"/>
          <w:color w:val="000000"/>
        </w:rPr>
      </w:pPr>
      <w:r w:rsidRPr="002D1B68">
        <w:rPr>
          <w:rFonts w:ascii="Arial" w:hAnsi="Arial" w:cs="Arial"/>
          <w:color w:val="000000"/>
        </w:rPr>
        <w:t xml:space="preserve">  </w:t>
      </w:r>
      <w:r w:rsidRPr="002D1B68">
        <w:rPr>
          <w:rFonts w:ascii="Arial" w:hAnsi="Arial" w:cs="Arial" w:hint="eastAsia"/>
          <w:color w:val="000000"/>
        </w:rPr>
        <w:t>上式中</w:t>
      </w:r>
      <w:r w:rsidRPr="002D1B68">
        <w:rPr>
          <w:rFonts w:ascii="Arial" w:hAnsi="Arial" w:cs="Arial"/>
          <w:color w:val="000000"/>
        </w:rPr>
        <w:t>,I</w:t>
      </w:r>
      <w:r w:rsidRPr="002D1B68">
        <w:rPr>
          <w:rFonts w:ascii="Arial" w:hAnsi="Arial" w:cs="Arial" w:hint="eastAsia"/>
          <w:color w:val="000000"/>
        </w:rPr>
        <w:t>是某只片式钽电容器容许承受的极限直流电流</w:t>
      </w:r>
      <w:r w:rsidRPr="002D1B68">
        <w:rPr>
          <w:rFonts w:ascii="Arial" w:hAnsi="Arial" w:cs="Arial"/>
          <w:color w:val="000000"/>
        </w:rPr>
        <w:t>.UR</w:t>
      </w:r>
      <w:r w:rsidRPr="002D1B68">
        <w:rPr>
          <w:rFonts w:ascii="Arial" w:hAnsi="Arial" w:cs="Arial" w:hint="eastAsia"/>
          <w:color w:val="000000"/>
        </w:rPr>
        <w:t>是该只产品的额定电压</w:t>
      </w:r>
      <w:r w:rsidRPr="002D1B68">
        <w:rPr>
          <w:rFonts w:ascii="Arial" w:hAnsi="Arial" w:cs="Arial"/>
          <w:color w:val="000000"/>
        </w:rPr>
        <w:t>.1</w:t>
      </w:r>
      <w:r w:rsidRPr="002D1B68">
        <w:rPr>
          <w:rFonts w:ascii="Arial" w:hAnsi="Arial" w:cs="Arial" w:hint="eastAsia"/>
          <w:color w:val="000000"/>
        </w:rPr>
        <w:t>是指该电路的回路电阻</w:t>
      </w:r>
      <w:r w:rsidRPr="002D1B68">
        <w:rPr>
          <w:rFonts w:ascii="Arial" w:hAnsi="Arial" w:cs="Arial"/>
          <w:color w:val="000000"/>
        </w:rPr>
        <w:t>.ESR</w:t>
      </w:r>
      <w:r w:rsidRPr="002D1B68">
        <w:rPr>
          <w:rFonts w:ascii="Arial" w:hAnsi="Arial" w:cs="Arial" w:hint="eastAsia"/>
          <w:color w:val="000000"/>
        </w:rPr>
        <w:t>是该只产品的实际等效串联电阻</w:t>
      </w:r>
      <w:r w:rsidRPr="002D1B68">
        <w:rPr>
          <w:rFonts w:ascii="Arial" w:hAnsi="Arial" w:cs="Arial"/>
          <w:color w:val="000000"/>
        </w:rPr>
        <w:t xml:space="preserve">. </w:t>
      </w:r>
    </w:p>
    <w:p w:rsidR="00A10AF1" w:rsidRPr="002D1B68" w:rsidRDefault="00A10AF1" w:rsidP="000A2529">
      <w:pPr>
        <w:pStyle w:val="a5"/>
        <w:rPr>
          <w:rFonts w:ascii="Arial" w:hAnsi="Arial" w:cs="Arial"/>
          <w:color w:val="000000"/>
        </w:rPr>
      </w:pPr>
      <w:r w:rsidRPr="002D1B68">
        <w:rPr>
          <w:rFonts w:ascii="Arial" w:hAnsi="Arial" w:cs="Arial"/>
          <w:color w:val="000000"/>
        </w:rPr>
        <w:t> </w:t>
      </w:r>
      <w:r w:rsidRPr="002D1B68">
        <w:rPr>
          <w:rFonts w:ascii="Arial" w:hAnsi="Arial" w:cs="Arial" w:hint="eastAsia"/>
          <w:color w:val="000000"/>
        </w:rPr>
        <w:t>从上式中可以得到如下结论</w:t>
      </w:r>
      <w:r w:rsidRPr="002D1B68">
        <w:rPr>
          <w:rFonts w:ascii="Arial" w:hAnsi="Arial" w:cs="Arial"/>
          <w:color w:val="000000"/>
        </w:rPr>
        <w:t>;</w:t>
      </w:r>
    </w:p>
    <w:p w:rsidR="00A10AF1" w:rsidRPr="002D1B68" w:rsidRDefault="00A10AF1" w:rsidP="002D1B68">
      <w:pPr>
        <w:pStyle w:val="a5"/>
        <w:ind w:left="240" w:hangingChars="100" w:hanging="240"/>
        <w:rPr>
          <w:rFonts w:ascii="Arial" w:hAnsi="Arial" w:cs="Arial"/>
          <w:color w:val="000000"/>
        </w:rPr>
      </w:pPr>
      <w:r w:rsidRPr="002D1B68">
        <w:rPr>
          <w:rFonts w:ascii="Arial" w:hAnsi="Arial" w:cs="Arial"/>
          <w:color w:val="000000"/>
        </w:rPr>
        <w:t>1.</w:t>
      </w:r>
      <w:r w:rsidRPr="002D1B68">
        <w:rPr>
          <w:rFonts w:ascii="Arial" w:hAnsi="Arial" w:cs="Arial" w:hint="eastAsia"/>
          <w:color w:val="000000"/>
        </w:rPr>
        <w:t>任何一只片式钽电容器的可以安全承受的直流浪涌电流都不同</w:t>
      </w:r>
      <w:r w:rsidRPr="002D1B68">
        <w:rPr>
          <w:rFonts w:ascii="Arial" w:hAnsi="Arial" w:cs="Arial"/>
          <w:color w:val="000000"/>
        </w:rPr>
        <w:t>;</w:t>
      </w:r>
      <w:r w:rsidRPr="002D1B68">
        <w:rPr>
          <w:rFonts w:ascii="Arial" w:hAnsi="Arial" w:cs="Arial" w:hint="eastAsia"/>
          <w:color w:val="000000"/>
        </w:rPr>
        <w:t>额定电压越高的产品可以承受更大的直流浪涌电流</w:t>
      </w:r>
      <w:r w:rsidRPr="002D1B68">
        <w:rPr>
          <w:rFonts w:ascii="Arial" w:hAnsi="Arial" w:cs="Arial"/>
          <w:color w:val="000000"/>
        </w:rPr>
        <w:t>.</w:t>
      </w:r>
    </w:p>
    <w:p w:rsidR="00A10AF1" w:rsidRPr="002D1B68" w:rsidRDefault="00A10AF1" w:rsidP="002D1B68">
      <w:pPr>
        <w:pStyle w:val="a5"/>
        <w:ind w:left="240" w:hangingChars="100" w:hanging="240"/>
        <w:rPr>
          <w:rFonts w:ascii="Arial" w:hAnsi="Arial" w:cs="Arial"/>
          <w:color w:val="000000"/>
        </w:rPr>
      </w:pPr>
      <w:r w:rsidRPr="002D1B68">
        <w:rPr>
          <w:rFonts w:ascii="Arial" w:hAnsi="Arial" w:cs="Arial"/>
          <w:color w:val="000000"/>
        </w:rPr>
        <w:t>2.ESR</w:t>
      </w:r>
      <w:r w:rsidRPr="002D1B68">
        <w:rPr>
          <w:rFonts w:ascii="Arial" w:hAnsi="Arial" w:cs="Arial" w:hint="eastAsia"/>
          <w:color w:val="000000"/>
        </w:rPr>
        <w:t>越低的产品可以安全承受的直流浪涌电流越高</w:t>
      </w:r>
      <w:r w:rsidRPr="002D1B68">
        <w:rPr>
          <w:rFonts w:ascii="Arial" w:hAnsi="Arial" w:cs="Arial"/>
          <w:color w:val="000000"/>
        </w:rPr>
        <w:t>.</w:t>
      </w:r>
      <w:r w:rsidRPr="002D1B68">
        <w:rPr>
          <w:rFonts w:ascii="Arial" w:hAnsi="Arial" w:cs="Arial" w:hint="eastAsia"/>
          <w:color w:val="000000"/>
        </w:rPr>
        <w:t>而容量越大的产品</w:t>
      </w:r>
      <w:r w:rsidRPr="002D1B68">
        <w:rPr>
          <w:rFonts w:ascii="Arial" w:hAnsi="Arial" w:cs="Arial"/>
          <w:color w:val="000000"/>
        </w:rPr>
        <w:t>ESR</w:t>
      </w:r>
      <w:r w:rsidRPr="002D1B68">
        <w:rPr>
          <w:rFonts w:ascii="Arial" w:hAnsi="Arial" w:cs="Arial" w:hint="eastAsia"/>
          <w:color w:val="000000"/>
        </w:rPr>
        <w:t>越低</w:t>
      </w:r>
      <w:r w:rsidRPr="002D1B68">
        <w:rPr>
          <w:rFonts w:ascii="Arial" w:hAnsi="Arial" w:cs="Arial"/>
          <w:color w:val="000000"/>
        </w:rPr>
        <w:t>.</w:t>
      </w:r>
      <w:r w:rsidRPr="002D1B68">
        <w:rPr>
          <w:rFonts w:ascii="Arial" w:hAnsi="Arial" w:cs="Arial" w:hint="eastAsia"/>
          <w:color w:val="000000"/>
        </w:rPr>
        <w:t>因此</w:t>
      </w:r>
      <w:r w:rsidRPr="002D1B68">
        <w:rPr>
          <w:rFonts w:ascii="Arial" w:hAnsi="Arial" w:cs="Arial"/>
          <w:color w:val="000000"/>
        </w:rPr>
        <w:t>,</w:t>
      </w:r>
      <w:r w:rsidRPr="002D1B68">
        <w:rPr>
          <w:rFonts w:ascii="Arial" w:hAnsi="Arial" w:cs="Arial" w:hint="eastAsia"/>
          <w:color w:val="000000"/>
        </w:rPr>
        <w:t>在考虑可靠性时</w:t>
      </w:r>
      <w:r w:rsidRPr="002D1B68">
        <w:rPr>
          <w:rFonts w:ascii="Arial" w:hAnsi="Arial" w:cs="Arial"/>
          <w:color w:val="000000"/>
        </w:rPr>
        <w:t>,</w:t>
      </w:r>
      <w:r w:rsidRPr="002D1B68">
        <w:rPr>
          <w:rFonts w:ascii="Arial" w:hAnsi="Arial" w:cs="Arial" w:hint="eastAsia"/>
          <w:color w:val="000000"/>
        </w:rPr>
        <w:t>容量大的产品不光可以拥有更大的输出功率</w:t>
      </w:r>
      <w:r w:rsidRPr="002D1B68">
        <w:rPr>
          <w:rFonts w:ascii="Arial" w:hAnsi="Arial" w:cs="Arial"/>
          <w:color w:val="000000"/>
        </w:rPr>
        <w:t>,</w:t>
      </w:r>
      <w:r w:rsidRPr="002D1B68">
        <w:rPr>
          <w:rFonts w:ascii="Arial" w:hAnsi="Arial" w:cs="Arial" w:hint="eastAsia"/>
          <w:color w:val="000000"/>
        </w:rPr>
        <w:t>而且可靠性更高</w:t>
      </w:r>
      <w:r w:rsidRPr="002D1B68">
        <w:rPr>
          <w:rFonts w:ascii="Arial" w:hAnsi="Arial" w:cs="Arial"/>
          <w:color w:val="000000"/>
        </w:rPr>
        <w:t>.</w:t>
      </w:r>
    </w:p>
    <w:p w:rsidR="00A10AF1" w:rsidRPr="002D1B68" w:rsidRDefault="00A10AF1" w:rsidP="002D1B68">
      <w:pPr>
        <w:pStyle w:val="a5"/>
        <w:ind w:left="240" w:hangingChars="100" w:hanging="240"/>
        <w:rPr>
          <w:rFonts w:ascii="Arial" w:hAnsi="Arial" w:cs="Arial"/>
          <w:color w:val="000000"/>
        </w:rPr>
      </w:pPr>
      <w:r w:rsidRPr="002D1B68">
        <w:rPr>
          <w:rFonts w:ascii="Arial" w:hAnsi="Arial" w:cs="Arial"/>
          <w:color w:val="000000"/>
        </w:rPr>
        <w:t>3.</w:t>
      </w:r>
      <w:r w:rsidRPr="002D1B68">
        <w:rPr>
          <w:rFonts w:ascii="Arial" w:hAnsi="Arial" w:cs="Arial" w:hint="eastAsia"/>
          <w:color w:val="000000"/>
        </w:rPr>
        <w:t>回路电阻越大</w:t>
      </w:r>
      <w:r w:rsidRPr="002D1B68">
        <w:rPr>
          <w:rFonts w:ascii="Arial" w:hAnsi="Arial" w:cs="Arial"/>
          <w:color w:val="000000"/>
        </w:rPr>
        <w:t>,</w:t>
      </w:r>
      <w:r w:rsidRPr="002D1B68">
        <w:rPr>
          <w:rFonts w:ascii="Arial" w:hAnsi="Arial" w:cs="Arial" w:hint="eastAsia"/>
          <w:color w:val="000000"/>
        </w:rPr>
        <w:t>电容器上就可以承受更高的浪涌电流冲击</w:t>
      </w:r>
      <w:r w:rsidRPr="002D1B68">
        <w:rPr>
          <w:rFonts w:ascii="Arial" w:hAnsi="Arial" w:cs="Arial"/>
          <w:color w:val="000000"/>
        </w:rPr>
        <w:t>,</w:t>
      </w:r>
      <w:r w:rsidRPr="002D1B68">
        <w:rPr>
          <w:rFonts w:ascii="Arial" w:hAnsi="Arial" w:cs="Arial" w:hint="eastAsia"/>
          <w:color w:val="000000"/>
        </w:rPr>
        <w:t>反过来理解</w:t>
      </w:r>
      <w:r w:rsidRPr="002D1B68">
        <w:rPr>
          <w:rFonts w:ascii="Arial" w:hAnsi="Arial" w:cs="Arial"/>
          <w:color w:val="000000"/>
        </w:rPr>
        <w:t>;</w:t>
      </w:r>
      <w:r w:rsidRPr="002D1B68">
        <w:rPr>
          <w:rFonts w:ascii="Arial" w:hAnsi="Arial" w:cs="Arial" w:hint="eastAsia"/>
          <w:color w:val="000000"/>
        </w:rPr>
        <w:t>回路电阻越高</w:t>
      </w:r>
      <w:r w:rsidRPr="002D1B68">
        <w:rPr>
          <w:rFonts w:ascii="Arial" w:hAnsi="Arial" w:cs="Arial"/>
          <w:color w:val="000000"/>
        </w:rPr>
        <w:t>,</w:t>
      </w:r>
      <w:r w:rsidRPr="002D1B68">
        <w:rPr>
          <w:rFonts w:ascii="Arial" w:hAnsi="Arial" w:cs="Arial" w:hint="eastAsia"/>
          <w:color w:val="000000"/>
        </w:rPr>
        <w:t>通过电容器的过高浪涌就会被抑制</w:t>
      </w:r>
      <w:r w:rsidRPr="002D1B68">
        <w:rPr>
          <w:rFonts w:ascii="Arial" w:hAnsi="Arial" w:cs="Arial"/>
          <w:color w:val="000000"/>
        </w:rPr>
        <w:t>.</w:t>
      </w:r>
      <w:r w:rsidRPr="002D1B68">
        <w:rPr>
          <w:rFonts w:ascii="Arial" w:hAnsi="Arial" w:cs="Arial" w:hint="eastAsia"/>
          <w:color w:val="000000"/>
        </w:rPr>
        <w:t>理解此点非常重要</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hint="eastAsia"/>
          <w:color w:val="000000"/>
        </w:rPr>
        <w:t>根据以上分析</w:t>
      </w:r>
      <w:r w:rsidRPr="002D1B68">
        <w:rPr>
          <w:rFonts w:ascii="Arial" w:hAnsi="Arial" w:cs="Arial"/>
          <w:color w:val="000000"/>
        </w:rPr>
        <w:t>,</w:t>
      </w:r>
      <w:r w:rsidRPr="002D1B68">
        <w:rPr>
          <w:rFonts w:ascii="Arial" w:hAnsi="Arial" w:cs="Arial" w:hint="eastAsia"/>
          <w:color w:val="000000"/>
        </w:rPr>
        <w:t>可知道为了避免片式钽电容器在加电测试时出现突然失效</w:t>
      </w:r>
      <w:r w:rsidRPr="002D1B68">
        <w:rPr>
          <w:rFonts w:ascii="Arial" w:hAnsi="Arial" w:cs="Arial"/>
          <w:color w:val="000000"/>
        </w:rPr>
        <w:t>,</w:t>
      </w:r>
      <w:r w:rsidRPr="002D1B68">
        <w:rPr>
          <w:rFonts w:ascii="Arial" w:hAnsi="Arial" w:cs="Arial" w:hint="eastAsia"/>
          <w:color w:val="000000"/>
        </w:rPr>
        <w:t>必须注意如下几点</w:t>
      </w:r>
      <w:r w:rsidRPr="002D1B68">
        <w:rPr>
          <w:rFonts w:ascii="Arial" w:hAnsi="Arial" w:cs="Arial"/>
          <w:color w:val="000000"/>
        </w:rPr>
        <w:t>;</w:t>
      </w:r>
    </w:p>
    <w:p w:rsidR="00A10AF1" w:rsidRPr="002D1B68" w:rsidRDefault="00A10AF1" w:rsidP="002D1B68">
      <w:pPr>
        <w:pStyle w:val="a5"/>
        <w:ind w:left="240" w:hangingChars="100" w:hanging="240"/>
        <w:rPr>
          <w:rFonts w:ascii="Arial" w:hAnsi="Arial" w:cs="Arial"/>
          <w:color w:val="000000"/>
        </w:rPr>
      </w:pPr>
      <w:r w:rsidRPr="002D1B68">
        <w:rPr>
          <w:rFonts w:ascii="Arial" w:hAnsi="Arial" w:cs="Arial"/>
          <w:color w:val="000000"/>
        </w:rPr>
        <w:t>1.</w:t>
      </w:r>
      <w:r w:rsidRPr="002D1B68">
        <w:rPr>
          <w:rFonts w:ascii="Arial" w:hAnsi="Arial" w:cs="Arial" w:hint="eastAsia"/>
          <w:color w:val="000000"/>
        </w:rPr>
        <w:t>使用工业外接电源进行加电测试时</w:t>
      </w:r>
      <w:r w:rsidRPr="002D1B68">
        <w:rPr>
          <w:rFonts w:ascii="Arial" w:hAnsi="Arial" w:cs="Arial"/>
          <w:color w:val="000000"/>
        </w:rPr>
        <w:t>,</w:t>
      </w:r>
      <w:r w:rsidRPr="002D1B68">
        <w:rPr>
          <w:rFonts w:ascii="Arial" w:hAnsi="Arial" w:cs="Arial" w:hint="eastAsia"/>
          <w:color w:val="000000"/>
        </w:rPr>
        <w:t>必须考虑被加电电路容许的最大直流浪涌承受能力</w:t>
      </w:r>
      <w:r w:rsidRPr="002D1B68">
        <w:rPr>
          <w:rFonts w:ascii="Arial" w:hAnsi="Arial" w:cs="Arial"/>
          <w:color w:val="000000"/>
        </w:rPr>
        <w:t>.</w:t>
      </w:r>
      <w:r w:rsidRPr="002D1B68">
        <w:rPr>
          <w:rFonts w:ascii="Arial" w:hAnsi="Arial" w:cs="Arial" w:hint="eastAsia"/>
          <w:color w:val="000000"/>
        </w:rPr>
        <w:t>某电路可以承受的安全最大浪涌电流必须以电路中某只元件的最大容许值为限</w:t>
      </w:r>
      <w:r w:rsidRPr="002D1B68">
        <w:rPr>
          <w:rFonts w:ascii="Arial" w:hAnsi="Arial" w:cs="Arial"/>
          <w:color w:val="000000"/>
        </w:rPr>
        <w:t xml:space="preserve">. </w:t>
      </w:r>
      <w:r w:rsidRPr="002D1B68">
        <w:rPr>
          <w:rFonts w:ascii="Arial" w:hAnsi="Arial" w:cs="Arial" w:hint="eastAsia"/>
          <w:color w:val="000000"/>
        </w:rPr>
        <w:t>充放电电路中的最大峰值放电电流不能超过某元件的最大容许值的</w:t>
      </w:r>
      <w:r w:rsidRPr="002D1B68">
        <w:rPr>
          <w:rFonts w:ascii="Arial" w:hAnsi="Arial" w:cs="Arial"/>
          <w:color w:val="000000"/>
        </w:rPr>
        <w:t xml:space="preserve">50%. </w:t>
      </w:r>
      <w:r w:rsidRPr="002D1B68">
        <w:rPr>
          <w:rFonts w:ascii="Arial" w:hAnsi="Arial" w:cs="Arial" w:hint="eastAsia"/>
          <w:color w:val="000000"/>
        </w:rPr>
        <w:t>工业外接电源的过大浪涌峰值电压电流必须通过阻值合适的电阻进行限流</w:t>
      </w:r>
      <w:r w:rsidRPr="002D1B68">
        <w:rPr>
          <w:rFonts w:ascii="Arial" w:hAnsi="Arial" w:cs="Arial"/>
          <w:color w:val="000000"/>
        </w:rPr>
        <w:t>.</w:t>
      </w:r>
    </w:p>
    <w:p w:rsidR="00A10AF1" w:rsidRPr="002D1B68" w:rsidRDefault="00A10AF1" w:rsidP="000A2529">
      <w:pPr>
        <w:pStyle w:val="a5"/>
        <w:rPr>
          <w:rFonts w:ascii="Arial" w:hAnsi="Arial" w:cs="Arial"/>
          <w:color w:val="000000"/>
        </w:rPr>
      </w:pPr>
      <w:r w:rsidRPr="002D1B68">
        <w:rPr>
          <w:rFonts w:ascii="Arial" w:hAnsi="Arial" w:cs="Arial"/>
          <w:color w:val="000000"/>
        </w:rPr>
        <w:t xml:space="preserve">       </w:t>
      </w:r>
      <w:r w:rsidRPr="002D1B68">
        <w:rPr>
          <w:rFonts w:ascii="Arial" w:hAnsi="Arial" w:cs="Arial" w:hint="eastAsia"/>
          <w:color w:val="000000"/>
        </w:rPr>
        <w:t>一句话</w:t>
      </w:r>
      <w:r w:rsidRPr="002D1B68">
        <w:rPr>
          <w:rFonts w:ascii="Arial" w:hAnsi="Arial" w:cs="Arial"/>
          <w:color w:val="000000"/>
        </w:rPr>
        <w:t>;</w:t>
      </w:r>
      <w:r w:rsidRPr="002D1B68">
        <w:rPr>
          <w:rFonts w:ascii="Arial" w:hAnsi="Arial" w:cs="Arial" w:hint="eastAsia"/>
          <w:color w:val="000000"/>
        </w:rPr>
        <w:t>使用外接工业电源进行整机加电测试</w:t>
      </w:r>
      <w:r w:rsidRPr="002D1B68">
        <w:rPr>
          <w:rFonts w:ascii="Arial" w:hAnsi="Arial" w:cs="Arial"/>
          <w:color w:val="000000"/>
        </w:rPr>
        <w:t>,</w:t>
      </w:r>
      <w:r w:rsidRPr="002D1B68">
        <w:rPr>
          <w:rFonts w:ascii="Arial" w:hAnsi="Arial" w:cs="Arial" w:hint="eastAsia"/>
          <w:color w:val="000000"/>
        </w:rPr>
        <w:t>必须在输入端加装阻值合适的电阻进行浪涌限制</w:t>
      </w:r>
      <w:r w:rsidRPr="002D1B68">
        <w:rPr>
          <w:rFonts w:ascii="Arial" w:hAnsi="Arial" w:cs="Arial"/>
          <w:color w:val="000000"/>
        </w:rPr>
        <w:t xml:space="preserve">. </w:t>
      </w:r>
      <w:r w:rsidRPr="002D1B68">
        <w:rPr>
          <w:rFonts w:ascii="Arial" w:hAnsi="Arial" w:cs="Arial" w:hint="eastAsia"/>
          <w:color w:val="000000"/>
        </w:rPr>
        <w:t>不能使用低电阻的外接电源直接对电子整机进行突然的加电测试</w:t>
      </w:r>
      <w:r w:rsidRPr="002D1B68">
        <w:rPr>
          <w:rFonts w:ascii="Arial" w:hAnsi="Arial" w:cs="Arial"/>
          <w:color w:val="000000"/>
        </w:rPr>
        <w:t>.</w:t>
      </w:r>
    </w:p>
    <w:p w:rsidR="00A10AF1" w:rsidRPr="002D1B68" w:rsidRDefault="00A10AF1" w:rsidP="002D1B68">
      <w:pPr>
        <w:pStyle w:val="a5"/>
        <w:ind w:left="240" w:hangingChars="100" w:hanging="240"/>
        <w:rPr>
          <w:rFonts w:ascii="Arial" w:hAnsi="Arial" w:cs="Arial"/>
          <w:color w:val="000000"/>
        </w:rPr>
      </w:pPr>
      <w:r w:rsidRPr="002D1B68">
        <w:rPr>
          <w:rFonts w:ascii="Arial" w:hAnsi="Arial" w:cs="Arial"/>
          <w:color w:val="000000"/>
        </w:rPr>
        <w:lastRenderedPageBreak/>
        <w:t>2.</w:t>
      </w:r>
      <w:r w:rsidRPr="002D1B68">
        <w:rPr>
          <w:rFonts w:ascii="Arial" w:hAnsi="Arial" w:cs="Arial" w:hint="eastAsia"/>
          <w:color w:val="000000"/>
        </w:rPr>
        <w:t>使用在大功率滤波电路和放电电路里的电容器前面必须加装合理的延时保护电路</w:t>
      </w:r>
      <w:r w:rsidRPr="002D1B68">
        <w:rPr>
          <w:rFonts w:ascii="Arial" w:hAnsi="Arial" w:cs="Arial"/>
          <w:color w:val="000000"/>
        </w:rPr>
        <w:t xml:space="preserve">. </w:t>
      </w:r>
      <w:r w:rsidRPr="002D1B68">
        <w:rPr>
          <w:rFonts w:ascii="Arial" w:hAnsi="Arial" w:cs="Arial" w:hint="eastAsia"/>
          <w:color w:val="000000"/>
        </w:rPr>
        <w:t>保护电路的设计可以参考我的博客文章</w:t>
      </w:r>
      <w:r w:rsidRPr="002D1B68">
        <w:rPr>
          <w:rFonts w:ascii="Arial" w:hAnsi="Arial" w:cs="Arial"/>
          <w:color w:val="000000"/>
        </w:rPr>
        <w:t>[</w:t>
      </w:r>
      <w:r w:rsidRPr="002D1B68">
        <w:rPr>
          <w:rFonts w:ascii="Arial" w:hAnsi="Arial" w:cs="Arial" w:hint="eastAsia"/>
          <w:color w:val="000000"/>
        </w:rPr>
        <w:t>开关电源电路的可靠性保护设计</w:t>
      </w:r>
      <w:r w:rsidRPr="002D1B68">
        <w:rPr>
          <w:rFonts w:ascii="Arial" w:hAnsi="Arial" w:cs="Arial"/>
          <w:color w:val="000000"/>
        </w:rPr>
        <w:t>].</w:t>
      </w:r>
    </w:p>
    <w:p w:rsidR="00A10AF1" w:rsidRPr="002D1B68" w:rsidRDefault="00A10AF1" w:rsidP="002D1B68">
      <w:pPr>
        <w:pStyle w:val="a5"/>
        <w:ind w:left="240" w:hangingChars="100" w:hanging="240"/>
        <w:rPr>
          <w:rFonts w:ascii="Arial" w:hAnsi="Arial" w:cs="Arial"/>
          <w:color w:val="000000"/>
        </w:rPr>
      </w:pPr>
      <w:r w:rsidRPr="002D1B68">
        <w:rPr>
          <w:rFonts w:ascii="Arial" w:hAnsi="Arial" w:cs="Arial"/>
          <w:color w:val="000000"/>
        </w:rPr>
        <w:t>3.</w:t>
      </w:r>
      <w:r w:rsidRPr="002D1B68">
        <w:rPr>
          <w:rFonts w:ascii="Arial" w:hAnsi="Arial" w:cs="Arial" w:hint="eastAsia"/>
          <w:color w:val="000000"/>
        </w:rPr>
        <w:t>使用外接电源进行电子整机进行性能和可靠性测试时必须保证输入电路电信号特点与实际应用条件接近</w:t>
      </w:r>
      <w:r w:rsidRPr="002D1B68">
        <w:rPr>
          <w:rFonts w:ascii="Arial" w:hAnsi="Arial" w:cs="Arial"/>
          <w:color w:val="000000"/>
        </w:rPr>
        <w:t xml:space="preserve">. </w:t>
      </w:r>
      <w:r w:rsidRPr="002D1B68">
        <w:rPr>
          <w:rFonts w:ascii="Arial" w:hAnsi="Arial" w:cs="Arial" w:hint="eastAsia"/>
          <w:color w:val="000000"/>
        </w:rPr>
        <w:t>不能对电子整机或分电路进行破坏性的性能测试而导致整机可靠性下降</w:t>
      </w:r>
      <w:r w:rsidRPr="002D1B68">
        <w:rPr>
          <w:rFonts w:ascii="Arial" w:hAnsi="Arial" w:cs="Arial"/>
          <w:color w:val="000000"/>
        </w:rPr>
        <w:t xml:space="preserve">. </w:t>
      </w:r>
    </w:p>
    <w:p w:rsidR="00A10AF1" w:rsidRPr="002D1B68" w:rsidRDefault="00A10AF1" w:rsidP="000A2529">
      <w:pPr>
        <w:pStyle w:val="a5"/>
        <w:rPr>
          <w:rFonts w:ascii="Arial" w:hAnsi="Arial" w:cs="Arial"/>
          <w:color w:val="000000"/>
        </w:rPr>
      </w:pPr>
      <w:r w:rsidRPr="002D1B68">
        <w:rPr>
          <w:rFonts w:ascii="Arial" w:hAnsi="Arial" w:cs="Arial"/>
          <w:color w:val="000000"/>
        </w:rPr>
        <w:t xml:space="preserve">      </w:t>
      </w:r>
      <w:r w:rsidRPr="002D1B68">
        <w:rPr>
          <w:rFonts w:ascii="Arial" w:hAnsi="Arial" w:cs="Arial" w:hint="eastAsia"/>
          <w:color w:val="000000"/>
        </w:rPr>
        <w:t>遗憾的是</w:t>
      </w:r>
      <w:r w:rsidRPr="002D1B68">
        <w:rPr>
          <w:rFonts w:ascii="Arial" w:hAnsi="Arial" w:cs="Arial"/>
          <w:color w:val="000000"/>
        </w:rPr>
        <w:t>,</w:t>
      </w:r>
      <w:r w:rsidRPr="002D1B68">
        <w:rPr>
          <w:rFonts w:ascii="Arial" w:hAnsi="Arial" w:cs="Arial" w:hint="eastAsia"/>
          <w:color w:val="000000"/>
        </w:rPr>
        <w:t>我的上述分析基本源于中国大陆地区的很多电路设计和应用</w:t>
      </w:r>
      <w:r w:rsidRPr="002D1B68">
        <w:rPr>
          <w:rFonts w:ascii="Arial" w:hAnsi="Arial" w:cs="Arial"/>
          <w:color w:val="000000"/>
        </w:rPr>
        <w:t>,</w:t>
      </w:r>
      <w:r w:rsidRPr="002D1B68">
        <w:rPr>
          <w:rFonts w:ascii="Arial" w:hAnsi="Arial" w:cs="Arial" w:hint="eastAsia"/>
          <w:color w:val="000000"/>
        </w:rPr>
        <w:t>有些甚至在军用行业</w:t>
      </w:r>
      <w:r w:rsidRPr="002D1B68">
        <w:rPr>
          <w:rFonts w:ascii="Arial" w:hAnsi="Arial" w:cs="Arial"/>
          <w:color w:val="000000"/>
        </w:rPr>
        <w:t>.</w:t>
      </w:r>
      <w:r w:rsidR="002D1B68">
        <w:rPr>
          <w:rFonts w:ascii="Arial" w:hAnsi="Arial" w:cs="Arial" w:hint="eastAsia"/>
          <w:color w:val="000000"/>
        </w:rPr>
        <w:t>许多电路设计师都因为经验不足而对此认识不够或</w:t>
      </w:r>
      <w:r w:rsidRPr="002D1B68">
        <w:rPr>
          <w:rFonts w:ascii="Arial" w:hAnsi="Arial" w:cs="Arial" w:hint="eastAsia"/>
          <w:color w:val="000000"/>
        </w:rPr>
        <w:t>误</w:t>
      </w:r>
      <w:r w:rsidRPr="002D1B68">
        <w:rPr>
          <w:rFonts w:ascii="Arial" w:hAnsi="Arial" w:cs="Arial"/>
          <w:color w:val="000000"/>
        </w:rPr>
        <w:t xml:space="preserve">,            </w:t>
      </w:r>
    </w:p>
    <w:p w:rsidR="00A10AF1" w:rsidRPr="002D1B68" w:rsidRDefault="00A10AF1">
      <w:pPr>
        <w:rPr>
          <w:rFonts w:ascii="Arial" w:hAnsi="Arial" w:cs="Arial"/>
          <w:color w:val="000000"/>
          <w:kern w:val="0"/>
          <w:sz w:val="24"/>
          <w:szCs w:val="24"/>
        </w:rPr>
      </w:pPr>
    </w:p>
    <w:sectPr w:rsidR="00A10AF1" w:rsidRPr="002D1B68" w:rsidSect="002235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885" w:rsidRDefault="00651885" w:rsidP="000A2529">
      <w:r>
        <w:separator/>
      </w:r>
    </w:p>
  </w:endnote>
  <w:endnote w:type="continuationSeparator" w:id="1">
    <w:p w:rsidR="00651885" w:rsidRDefault="00651885" w:rsidP="000A25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885" w:rsidRDefault="00651885" w:rsidP="000A2529">
      <w:r>
        <w:separator/>
      </w:r>
    </w:p>
  </w:footnote>
  <w:footnote w:type="continuationSeparator" w:id="1">
    <w:p w:rsidR="00651885" w:rsidRDefault="00651885" w:rsidP="000A25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2529"/>
    <w:rsid w:val="000074D6"/>
    <w:rsid w:val="00073297"/>
    <w:rsid w:val="000840DD"/>
    <w:rsid w:val="000A2529"/>
    <w:rsid w:val="000D39B1"/>
    <w:rsid w:val="000D5C86"/>
    <w:rsid w:val="00103E9B"/>
    <w:rsid w:val="00105195"/>
    <w:rsid w:val="0016293E"/>
    <w:rsid w:val="00174299"/>
    <w:rsid w:val="001766E7"/>
    <w:rsid w:val="00184C4F"/>
    <w:rsid w:val="001B7C6E"/>
    <w:rsid w:val="001E7D7E"/>
    <w:rsid w:val="00215924"/>
    <w:rsid w:val="00223564"/>
    <w:rsid w:val="00255904"/>
    <w:rsid w:val="00270486"/>
    <w:rsid w:val="00293806"/>
    <w:rsid w:val="002B2A7D"/>
    <w:rsid w:val="002D1B68"/>
    <w:rsid w:val="002E667F"/>
    <w:rsid w:val="002F7288"/>
    <w:rsid w:val="00326565"/>
    <w:rsid w:val="00332750"/>
    <w:rsid w:val="00360FA9"/>
    <w:rsid w:val="0036171C"/>
    <w:rsid w:val="00382F28"/>
    <w:rsid w:val="003844C0"/>
    <w:rsid w:val="00395E43"/>
    <w:rsid w:val="003A13C6"/>
    <w:rsid w:val="003D7C08"/>
    <w:rsid w:val="003F6787"/>
    <w:rsid w:val="00450ADB"/>
    <w:rsid w:val="004526F6"/>
    <w:rsid w:val="004564DB"/>
    <w:rsid w:val="00462909"/>
    <w:rsid w:val="0049280F"/>
    <w:rsid w:val="004C71B8"/>
    <w:rsid w:val="00511D99"/>
    <w:rsid w:val="0051529C"/>
    <w:rsid w:val="005229BA"/>
    <w:rsid w:val="005F0243"/>
    <w:rsid w:val="005F3308"/>
    <w:rsid w:val="006014D9"/>
    <w:rsid w:val="0060470B"/>
    <w:rsid w:val="0063562F"/>
    <w:rsid w:val="006370BA"/>
    <w:rsid w:val="006370C7"/>
    <w:rsid w:val="00650092"/>
    <w:rsid w:val="00651885"/>
    <w:rsid w:val="00674074"/>
    <w:rsid w:val="00682918"/>
    <w:rsid w:val="0073365E"/>
    <w:rsid w:val="00746353"/>
    <w:rsid w:val="00751F47"/>
    <w:rsid w:val="00757997"/>
    <w:rsid w:val="00775E8D"/>
    <w:rsid w:val="00782B3C"/>
    <w:rsid w:val="007B7881"/>
    <w:rsid w:val="007E2B0C"/>
    <w:rsid w:val="00840A21"/>
    <w:rsid w:val="008415AD"/>
    <w:rsid w:val="008533DE"/>
    <w:rsid w:val="00867BED"/>
    <w:rsid w:val="00892BF7"/>
    <w:rsid w:val="008F6935"/>
    <w:rsid w:val="009252A8"/>
    <w:rsid w:val="009300F6"/>
    <w:rsid w:val="009345E7"/>
    <w:rsid w:val="00937903"/>
    <w:rsid w:val="00955E0F"/>
    <w:rsid w:val="009616BC"/>
    <w:rsid w:val="009B5EB2"/>
    <w:rsid w:val="009C27A5"/>
    <w:rsid w:val="00A10989"/>
    <w:rsid w:val="00A10AF1"/>
    <w:rsid w:val="00A1385A"/>
    <w:rsid w:val="00A1482F"/>
    <w:rsid w:val="00A37F72"/>
    <w:rsid w:val="00AA3F39"/>
    <w:rsid w:val="00AD028A"/>
    <w:rsid w:val="00AF2A77"/>
    <w:rsid w:val="00B0598D"/>
    <w:rsid w:val="00B06505"/>
    <w:rsid w:val="00B41D66"/>
    <w:rsid w:val="00B42474"/>
    <w:rsid w:val="00B63B54"/>
    <w:rsid w:val="00B64545"/>
    <w:rsid w:val="00BC0B41"/>
    <w:rsid w:val="00BC48CC"/>
    <w:rsid w:val="00BD3B9F"/>
    <w:rsid w:val="00BE3A63"/>
    <w:rsid w:val="00BE735C"/>
    <w:rsid w:val="00BF29C5"/>
    <w:rsid w:val="00C00E27"/>
    <w:rsid w:val="00C1783D"/>
    <w:rsid w:val="00C23EE3"/>
    <w:rsid w:val="00C3340D"/>
    <w:rsid w:val="00C436AE"/>
    <w:rsid w:val="00C70818"/>
    <w:rsid w:val="00CA15D1"/>
    <w:rsid w:val="00CA7891"/>
    <w:rsid w:val="00D07C1B"/>
    <w:rsid w:val="00D126A8"/>
    <w:rsid w:val="00D340EF"/>
    <w:rsid w:val="00DA1EA5"/>
    <w:rsid w:val="00DB2060"/>
    <w:rsid w:val="00DC56CA"/>
    <w:rsid w:val="00DD38AF"/>
    <w:rsid w:val="00DF2104"/>
    <w:rsid w:val="00E04B5E"/>
    <w:rsid w:val="00E17225"/>
    <w:rsid w:val="00E269EC"/>
    <w:rsid w:val="00E51A75"/>
    <w:rsid w:val="00E6230C"/>
    <w:rsid w:val="00E64BCF"/>
    <w:rsid w:val="00E74ED5"/>
    <w:rsid w:val="00E771EF"/>
    <w:rsid w:val="00E834DC"/>
    <w:rsid w:val="00EA17DD"/>
    <w:rsid w:val="00ED2586"/>
    <w:rsid w:val="00F02732"/>
    <w:rsid w:val="00F12BA5"/>
    <w:rsid w:val="00F24BF9"/>
    <w:rsid w:val="00F72ED5"/>
    <w:rsid w:val="00F73044"/>
    <w:rsid w:val="00F75618"/>
    <w:rsid w:val="00F918E0"/>
    <w:rsid w:val="00F97FBC"/>
    <w:rsid w:val="00FA0490"/>
    <w:rsid w:val="00FF12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5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A25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A2529"/>
    <w:rPr>
      <w:rFonts w:cs="Times New Roman"/>
      <w:sz w:val="18"/>
      <w:szCs w:val="18"/>
    </w:rPr>
  </w:style>
  <w:style w:type="paragraph" w:styleId="a4">
    <w:name w:val="footer"/>
    <w:basedOn w:val="a"/>
    <w:link w:val="Char0"/>
    <w:uiPriority w:val="99"/>
    <w:semiHidden/>
    <w:rsid w:val="000A2529"/>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A2529"/>
    <w:rPr>
      <w:rFonts w:cs="Times New Roman"/>
      <w:sz w:val="18"/>
      <w:szCs w:val="18"/>
    </w:rPr>
  </w:style>
  <w:style w:type="character" w:customStyle="1" w:styleId="tcnt3">
    <w:name w:val="tcnt3"/>
    <w:basedOn w:val="a0"/>
    <w:uiPriority w:val="99"/>
    <w:rsid w:val="000A2529"/>
    <w:rPr>
      <w:rFonts w:cs="Times New Roman"/>
    </w:rPr>
  </w:style>
  <w:style w:type="paragraph" w:styleId="a5">
    <w:name w:val="Normal (Web)"/>
    <w:basedOn w:val="a"/>
    <w:uiPriority w:val="99"/>
    <w:semiHidden/>
    <w:rsid w:val="000A252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32791574">
      <w:marLeft w:val="0"/>
      <w:marRight w:val="0"/>
      <w:marTop w:val="0"/>
      <w:marBottom w:val="0"/>
      <w:divBdr>
        <w:top w:val="none" w:sz="0" w:space="0" w:color="auto"/>
        <w:left w:val="none" w:sz="0" w:space="0" w:color="auto"/>
        <w:bottom w:val="none" w:sz="0" w:space="0" w:color="auto"/>
        <w:right w:val="none" w:sz="0" w:space="0" w:color="auto"/>
      </w:divBdr>
      <w:divsChild>
        <w:div w:id="1132791565">
          <w:marLeft w:val="0"/>
          <w:marRight w:val="0"/>
          <w:marTop w:val="0"/>
          <w:marBottom w:val="0"/>
          <w:divBdr>
            <w:top w:val="none" w:sz="0" w:space="0" w:color="auto"/>
            <w:left w:val="none" w:sz="0" w:space="0" w:color="auto"/>
            <w:bottom w:val="none" w:sz="0" w:space="0" w:color="auto"/>
            <w:right w:val="none" w:sz="0" w:space="0" w:color="auto"/>
          </w:divBdr>
          <w:divsChild>
            <w:div w:id="1132791573">
              <w:marLeft w:val="0"/>
              <w:marRight w:val="0"/>
              <w:marTop w:val="0"/>
              <w:marBottom w:val="0"/>
              <w:divBdr>
                <w:top w:val="none" w:sz="0" w:space="0" w:color="auto"/>
                <w:left w:val="none" w:sz="0" w:space="0" w:color="auto"/>
                <w:bottom w:val="none" w:sz="0" w:space="0" w:color="auto"/>
                <w:right w:val="none" w:sz="0" w:space="0" w:color="auto"/>
              </w:divBdr>
              <w:divsChild>
                <w:div w:id="1132791575">
                  <w:marLeft w:val="0"/>
                  <w:marRight w:val="0"/>
                  <w:marTop w:val="0"/>
                  <w:marBottom w:val="0"/>
                  <w:divBdr>
                    <w:top w:val="none" w:sz="0" w:space="0" w:color="auto"/>
                    <w:left w:val="none" w:sz="0" w:space="0" w:color="auto"/>
                    <w:bottom w:val="none" w:sz="0" w:space="0" w:color="auto"/>
                    <w:right w:val="none" w:sz="0" w:space="0" w:color="auto"/>
                  </w:divBdr>
                  <w:divsChild>
                    <w:div w:id="1132791566">
                      <w:marLeft w:val="0"/>
                      <w:marRight w:val="0"/>
                      <w:marTop w:val="0"/>
                      <w:marBottom w:val="0"/>
                      <w:divBdr>
                        <w:top w:val="none" w:sz="0" w:space="0" w:color="auto"/>
                        <w:left w:val="none" w:sz="0" w:space="0" w:color="auto"/>
                        <w:bottom w:val="none" w:sz="0" w:space="0" w:color="auto"/>
                        <w:right w:val="none" w:sz="0" w:space="0" w:color="auto"/>
                      </w:divBdr>
                      <w:divsChild>
                        <w:div w:id="1132791578">
                          <w:marLeft w:val="90"/>
                          <w:marRight w:val="90"/>
                          <w:marTop w:val="90"/>
                          <w:marBottom w:val="90"/>
                          <w:divBdr>
                            <w:top w:val="none" w:sz="0" w:space="0" w:color="auto"/>
                            <w:left w:val="none" w:sz="0" w:space="0" w:color="auto"/>
                            <w:bottom w:val="none" w:sz="0" w:space="0" w:color="auto"/>
                            <w:right w:val="none" w:sz="0" w:space="0" w:color="auto"/>
                          </w:divBdr>
                          <w:divsChild>
                            <w:div w:id="1132791568">
                              <w:marLeft w:val="0"/>
                              <w:marRight w:val="0"/>
                              <w:marTop w:val="0"/>
                              <w:marBottom w:val="0"/>
                              <w:divBdr>
                                <w:top w:val="none" w:sz="0" w:space="0" w:color="auto"/>
                                <w:left w:val="none" w:sz="0" w:space="0" w:color="auto"/>
                                <w:bottom w:val="none" w:sz="0" w:space="0" w:color="auto"/>
                                <w:right w:val="none" w:sz="0" w:space="0" w:color="auto"/>
                              </w:divBdr>
                              <w:divsChild>
                                <w:div w:id="1132791571">
                                  <w:marLeft w:val="0"/>
                                  <w:marRight w:val="0"/>
                                  <w:marTop w:val="0"/>
                                  <w:marBottom w:val="0"/>
                                  <w:divBdr>
                                    <w:top w:val="none" w:sz="0" w:space="0" w:color="auto"/>
                                    <w:left w:val="none" w:sz="0" w:space="0" w:color="auto"/>
                                    <w:bottom w:val="none" w:sz="0" w:space="0" w:color="auto"/>
                                    <w:right w:val="none" w:sz="0" w:space="0" w:color="auto"/>
                                  </w:divBdr>
                                  <w:divsChild>
                                    <w:div w:id="1132791577">
                                      <w:marLeft w:val="0"/>
                                      <w:marRight w:val="0"/>
                                      <w:marTop w:val="0"/>
                                      <w:marBottom w:val="0"/>
                                      <w:divBdr>
                                        <w:top w:val="none" w:sz="0" w:space="0" w:color="auto"/>
                                        <w:left w:val="none" w:sz="0" w:space="0" w:color="auto"/>
                                        <w:bottom w:val="none" w:sz="0" w:space="0" w:color="auto"/>
                                        <w:right w:val="none" w:sz="0" w:space="0" w:color="auto"/>
                                      </w:divBdr>
                                      <w:divsChild>
                                        <w:div w:id="1132791569">
                                          <w:marLeft w:val="0"/>
                                          <w:marRight w:val="0"/>
                                          <w:marTop w:val="0"/>
                                          <w:marBottom w:val="0"/>
                                          <w:divBdr>
                                            <w:top w:val="none" w:sz="0" w:space="0" w:color="auto"/>
                                            <w:left w:val="none" w:sz="0" w:space="0" w:color="auto"/>
                                            <w:bottom w:val="none" w:sz="0" w:space="0" w:color="auto"/>
                                            <w:right w:val="none" w:sz="0" w:space="0" w:color="auto"/>
                                          </w:divBdr>
                                          <w:divsChild>
                                            <w:div w:id="1132791567">
                                              <w:marLeft w:val="0"/>
                                              <w:marRight w:val="0"/>
                                              <w:marTop w:val="0"/>
                                              <w:marBottom w:val="0"/>
                                              <w:divBdr>
                                                <w:top w:val="none" w:sz="0" w:space="0" w:color="auto"/>
                                                <w:left w:val="none" w:sz="0" w:space="0" w:color="auto"/>
                                                <w:bottom w:val="none" w:sz="0" w:space="0" w:color="auto"/>
                                                <w:right w:val="none" w:sz="0" w:space="0" w:color="auto"/>
                                              </w:divBdr>
                                              <w:divsChild>
                                                <w:div w:id="1132791576">
                                                  <w:marLeft w:val="0"/>
                                                  <w:marRight w:val="0"/>
                                                  <w:marTop w:val="0"/>
                                                  <w:marBottom w:val="0"/>
                                                  <w:divBdr>
                                                    <w:top w:val="none" w:sz="0" w:space="0" w:color="auto"/>
                                                    <w:left w:val="none" w:sz="0" w:space="0" w:color="auto"/>
                                                    <w:bottom w:val="none" w:sz="0" w:space="0" w:color="auto"/>
                                                    <w:right w:val="none" w:sz="0" w:space="0" w:color="auto"/>
                                                  </w:divBdr>
                                                  <w:divsChild>
                                                    <w:div w:id="1132791570">
                                                      <w:marLeft w:val="0"/>
                                                      <w:marRight w:val="0"/>
                                                      <w:marTop w:val="0"/>
                                                      <w:marBottom w:val="345"/>
                                                      <w:divBdr>
                                                        <w:top w:val="none" w:sz="0" w:space="0" w:color="auto"/>
                                                        <w:left w:val="none" w:sz="0" w:space="0" w:color="auto"/>
                                                        <w:bottom w:val="none" w:sz="0" w:space="0" w:color="auto"/>
                                                        <w:right w:val="none" w:sz="0" w:space="0" w:color="auto"/>
                                                      </w:divBdr>
                                                      <w:divsChild>
                                                        <w:div w:id="11327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327</Words>
  <Characters>1870</Characters>
  <Application>Microsoft Office Word</Application>
  <DocSecurity>0</DocSecurity>
  <Lines>15</Lines>
  <Paragraphs>4</Paragraphs>
  <ScaleCrop>false</ScaleCrop>
  <Company>Microsoft</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5</cp:revision>
  <dcterms:created xsi:type="dcterms:W3CDTF">2010-05-26T05:42:00Z</dcterms:created>
  <dcterms:modified xsi:type="dcterms:W3CDTF">2011-12-20T14:27:00Z</dcterms:modified>
</cp:coreProperties>
</file>